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393" w:rsidRPr="00A031C7" w:rsidRDefault="00135393" w:rsidP="00EE753E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A031C7">
        <w:rPr>
          <w:rFonts w:ascii="Times New Roman" w:hAnsi="Times New Roman" w:cs="Times New Roman"/>
          <w:color w:val="auto"/>
        </w:rPr>
        <w:t>Комплект оценочных материалов по дисциплине</w:t>
      </w:r>
      <w:r w:rsidRPr="00A031C7">
        <w:rPr>
          <w:rFonts w:ascii="Times New Roman" w:hAnsi="Times New Roman" w:cs="Times New Roman"/>
          <w:color w:val="auto"/>
        </w:rPr>
        <w:br/>
        <w:t>«</w:t>
      </w:r>
      <w:r w:rsidR="006E4DA3" w:rsidRPr="00A031C7">
        <w:rPr>
          <w:rFonts w:ascii="Times New Roman" w:hAnsi="Times New Roman" w:cs="Times New Roman"/>
          <w:color w:val="auto"/>
        </w:rPr>
        <w:t>Теория риска и моделирование рисковых ситуаций</w:t>
      </w:r>
      <w:r w:rsidRPr="00A031C7">
        <w:rPr>
          <w:rFonts w:ascii="Times New Roman" w:hAnsi="Times New Roman" w:cs="Times New Roman"/>
          <w:color w:val="auto"/>
        </w:rPr>
        <w:t>»</w:t>
      </w:r>
    </w:p>
    <w:p w:rsidR="00135393" w:rsidRPr="00A031C7" w:rsidRDefault="00135393" w:rsidP="00EE753E">
      <w:pPr>
        <w:pStyle w:val="af4"/>
        <w:rPr>
          <w:rFonts w:cs="Times New Roman"/>
          <w:szCs w:val="28"/>
        </w:rPr>
      </w:pPr>
    </w:p>
    <w:p w:rsidR="00135393" w:rsidRPr="00A031C7" w:rsidRDefault="00135393" w:rsidP="00EE753E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031C7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FD1E7B" w:rsidRPr="00A031C7" w:rsidRDefault="00FD1E7B" w:rsidP="00EE753E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135393" w:rsidRPr="00A031C7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A031C7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CEB" w:rsidRPr="00A031C7" w:rsidRDefault="00574CEB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  <w:lang w:val="en-US"/>
        </w:rPr>
      </w:pPr>
      <w:r w:rsidRPr="00A031C7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:rsidR="00080D5D" w:rsidRPr="00A031C7" w:rsidRDefault="00080D5D" w:rsidP="00EE75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745DAC" w:rsidRPr="00A031C7" w:rsidRDefault="00745DAC" w:rsidP="00745DAC">
      <w:pPr>
        <w:pStyle w:val="a5"/>
        <w:numPr>
          <w:ilvl w:val="0"/>
          <w:numId w:val="46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Под риском понимается: </w:t>
      </w:r>
    </w:p>
    <w:p w:rsidR="008420AA" w:rsidRPr="00A031C7" w:rsidRDefault="00745DAC" w:rsidP="00745DAC">
      <w:pPr>
        <w:pStyle w:val="a5"/>
        <w:tabs>
          <w:tab w:val="left" w:pos="284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А</w:t>
      </w:r>
      <w:r w:rsidR="008420AA" w:rsidRPr="00A031C7">
        <w:rPr>
          <w:rFonts w:ascii="Times New Roman" w:hAnsi="Times New Roman"/>
          <w:sz w:val="28"/>
          <w:szCs w:val="28"/>
        </w:rPr>
        <w:t xml:space="preserve">) </w:t>
      </w:r>
      <w:r w:rsidRPr="00A031C7">
        <w:rPr>
          <w:rFonts w:ascii="Times New Roman" w:hAnsi="Times New Roman"/>
          <w:sz w:val="28"/>
          <w:szCs w:val="28"/>
        </w:rPr>
        <w:t>риск того, что потоки наличности окажутся недостаточными для выполнения финансовых обязательств предприятия;</w:t>
      </w:r>
    </w:p>
    <w:p w:rsidR="008420AA" w:rsidRPr="00A031C7" w:rsidRDefault="008420AA" w:rsidP="008420AA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Б) </w:t>
      </w:r>
      <w:r w:rsidR="00745DAC" w:rsidRPr="00A031C7">
        <w:rPr>
          <w:rFonts w:ascii="Times New Roman" w:hAnsi="Times New Roman"/>
          <w:sz w:val="28"/>
          <w:szCs w:val="28"/>
        </w:rPr>
        <w:t>возможность случайного возникновения нежелательных убытков, измеряемых в денежном выражении;</w:t>
      </w:r>
    </w:p>
    <w:p w:rsidR="008420AA" w:rsidRPr="00A031C7" w:rsidRDefault="008420AA" w:rsidP="008420AA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В) </w:t>
      </w:r>
      <w:r w:rsidR="00745DAC" w:rsidRPr="00A031C7">
        <w:rPr>
          <w:rFonts w:ascii="Times New Roman" w:hAnsi="Times New Roman"/>
          <w:sz w:val="28"/>
          <w:szCs w:val="28"/>
        </w:rPr>
        <w:t xml:space="preserve">вероятность </w:t>
      </w:r>
      <w:r w:rsidR="00754060" w:rsidRPr="00A031C7">
        <w:rPr>
          <w:rFonts w:ascii="Times New Roman" w:hAnsi="Times New Roman"/>
          <w:sz w:val="28"/>
          <w:szCs w:val="28"/>
        </w:rPr>
        <w:t>возникновения нежелательных событий, которые могут привести к потерям или ущербу</w:t>
      </w:r>
      <w:r w:rsidR="00745DAC" w:rsidRPr="00A031C7">
        <w:rPr>
          <w:rFonts w:ascii="Times New Roman" w:hAnsi="Times New Roman"/>
          <w:sz w:val="28"/>
          <w:szCs w:val="28"/>
        </w:rPr>
        <w:t>;</w:t>
      </w:r>
    </w:p>
    <w:p w:rsidR="008420AA" w:rsidRPr="00A031C7" w:rsidRDefault="008420AA" w:rsidP="008420AA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Г) </w:t>
      </w:r>
      <w:r w:rsidR="00745DAC" w:rsidRPr="00A031C7">
        <w:rPr>
          <w:rFonts w:ascii="Times New Roman" w:hAnsi="Times New Roman"/>
          <w:sz w:val="28"/>
          <w:szCs w:val="28"/>
        </w:rPr>
        <w:t>вероятность потерь из-за будущих изменений рыночной цены товара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135393" w:rsidRPr="00A031C7" w:rsidRDefault="008420AA" w:rsidP="008420AA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bCs/>
          <w:sz w:val="28"/>
          <w:szCs w:val="28"/>
        </w:rPr>
        <w:t>Правильный ответ:</w:t>
      </w:r>
      <w:r w:rsidRPr="00A031C7">
        <w:rPr>
          <w:rFonts w:ascii="Times New Roman" w:hAnsi="Times New Roman"/>
          <w:sz w:val="28"/>
          <w:szCs w:val="28"/>
        </w:rPr>
        <w:t> </w:t>
      </w:r>
      <w:r w:rsidR="008C6FAE" w:rsidRPr="00A031C7">
        <w:rPr>
          <w:rFonts w:ascii="Times New Roman" w:hAnsi="Times New Roman"/>
          <w:sz w:val="28"/>
          <w:szCs w:val="28"/>
        </w:rPr>
        <w:t>В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Компетенции (индикаторы):</w:t>
      </w:r>
      <w:bookmarkStart w:id="0" w:name="_Hlk188997585"/>
      <w:r w:rsidR="008420AA" w:rsidRPr="00A031C7">
        <w:rPr>
          <w:rFonts w:ascii="Times New Roman" w:hAnsi="Times New Roman"/>
          <w:sz w:val="28"/>
          <w:szCs w:val="28"/>
        </w:rPr>
        <w:t xml:space="preserve"> </w:t>
      </w:r>
      <w:r w:rsidR="00745DAC" w:rsidRPr="00A031C7">
        <w:rPr>
          <w:rFonts w:ascii="Times New Roman" w:hAnsi="Times New Roman"/>
          <w:sz w:val="28"/>
          <w:szCs w:val="28"/>
        </w:rPr>
        <w:t>ОП</w:t>
      </w:r>
      <w:r w:rsidR="008D12AD" w:rsidRPr="00A031C7">
        <w:rPr>
          <w:rFonts w:ascii="Times New Roman" w:hAnsi="Times New Roman"/>
          <w:sz w:val="28"/>
          <w:szCs w:val="28"/>
        </w:rPr>
        <w:t>К-1 (</w:t>
      </w:r>
      <w:r w:rsidR="00745DAC" w:rsidRPr="00A031C7">
        <w:rPr>
          <w:rFonts w:ascii="Times New Roman" w:hAnsi="Times New Roman"/>
          <w:sz w:val="28"/>
          <w:szCs w:val="28"/>
        </w:rPr>
        <w:t>ОП</w:t>
      </w:r>
      <w:r w:rsidR="006F39D3" w:rsidRPr="00A031C7">
        <w:rPr>
          <w:rFonts w:ascii="Times New Roman" w:hAnsi="Times New Roman"/>
          <w:sz w:val="28"/>
          <w:szCs w:val="28"/>
        </w:rPr>
        <w:t>К-</w:t>
      </w:r>
      <w:r w:rsidR="008420AA" w:rsidRPr="00A031C7">
        <w:rPr>
          <w:rFonts w:ascii="Times New Roman" w:hAnsi="Times New Roman"/>
          <w:sz w:val="28"/>
          <w:szCs w:val="28"/>
        </w:rPr>
        <w:t>1.2</w:t>
      </w:r>
      <w:r w:rsidR="008D12AD" w:rsidRPr="00A031C7">
        <w:rPr>
          <w:rFonts w:ascii="Times New Roman" w:hAnsi="Times New Roman"/>
          <w:sz w:val="28"/>
          <w:szCs w:val="28"/>
        </w:rPr>
        <w:t>)</w:t>
      </w:r>
      <w:bookmarkEnd w:id="0"/>
    </w:p>
    <w:p w:rsidR="00F357FF" w:rsidRPr="00A031C7" w:rsidRDefault="00F357F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2. </w:t>
      </w:r>
      <w:r w:rsidR="00745DAC" w:rsidRPr="00A031C7">
        <w:rPr>
          <w:rFonts w:ascii="Times New Roman" w:hAnsi="Times New Roman"/>
          <w:sz w:val="28"/>
          <w:szCs w:val="28"/>
        </w:rPr>
        <w:t>Для рисковой ситуации характерно: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А) </w:t>
      </w:r>
      <w:r w:rsidR="00745DAC" w:rsidRPr="00A031C7">
        <w:rPr>
          <w:rFonts w:ascii="Times New Roman" w:hAnsi="Times New Roman"/>
          <w:sz w:val="28"/>
          <w:szCs w:val="28"/>
        </w:rPr>
        <w:t>случайный характер событий;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Б) </w:t>
      </w:r>
      <w:r w:rsidR="00A71D99" w:rsidRPr="00A031C7">
        <w:rPr>
          <w:rFonts w:ascii="Times New Roman" w:hAnsi="Times New Roman"/>
          <w:sz w:val="28"/>
          <w:szCs w:val="28"/>
        </w:rPr>
        <w:t>вероятность возникновения убытков;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В) </w:t>
      </w:r>
      <w:r w:rsidR="00A71D99" w:rsidRPr="00A031C7">
        <w:rPr>
          <w:rFonts w:ascii="Times New Roman" w:hAnsi="Times New Roman"/>
          <w:sz w:val="28"/>
          <w:szCs w:val="28"/>
        </w:rPr>
        <w:t>вероятность получения дополнительной прибыли;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Г) </w:t>
      </w:r>
      <w:r w:rsidR="00A71D99" w:rsidRPr="00A031C7">
        <w:rPr>
          <w:rFonts w:ascii="Times New Roman" w:hAnsi="Times New Roman"/>
          <w:sz w:val="28"/>
          <w:szCs w:val="28"/>
        </w:rPr>
        <w:t>все ответы</w:t>
      </w:r>
      <w:r w:rsidR="00AF757E" w:rsidRPr="00A031C7">
        <w:rPr>
          <w:rFonts w:ascii="Times New Roman" w:hAnsi="Times New Roman"/>
          <w:sz w:val="28"/>
          <w:szCs w:val="28"/>
        </w:rPr>
        <w:t>.</w:t>
      </w:r>
    </w:p>
    <w:p w:rsidR="00135393" w:rsidRPr="00A031C7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  <w:r w:rsidR="00135393" w:rsidRPr="00A031C7">
        <w:rPr>
          <w:rFonts w:ascii="Times New Roman" w:hAnsi="Times New Roman"/>
          <w:sz w:val="28"/>
          <w:szCs w:val="28"/>
        </w:rPr>
        <w:t xml:space="preserve"> </w:t>
      </w:r>
      <w:r w:rsidR="008420AA" w:rsidRPr="00A031C7">
        <w:rPr>
          <w:rFonts w:ascii="Times New Roman" w:hAnsi="Times New Roman"/>
          <w:sz w:val="28"/>
          <w:szCs w:val="28"/>
        </w:rPr>
        <w:t>Г</w:t>
      </w:r>
    </w:p>
    <w:p w:rsidR="002A1E0F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5532F6" w:rsidRPr="00A031C7" w:rsidRDefault="005532F6" w:rsidP="005532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052D" w:rsidRPr="00A031C7" w:rsidRDefault="005532F6" w:rsidP="00EE753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031C7">
        <w:rPr>
          <w:rFonts w:ascii="Times New Roman" w:hAnsi="Times New Roman"/>
          <w:i/>
          <w:sz w:val="28"/>
          <w:szCs w:val="28"/>
        </w:rPr>
        <w:t>Выберите два правильных ответа.</w:t>
      </w:r>
    </w:p>
    <w:p w:rsidR="00080D5D" w:rsidRPr="00A031C7" w:rsidRDefault="00080D5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0B052D" w:rsidRPr="00A031C7" w:rsidRDefault="000B052D" w:rsidP="000B0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3. </w:t>
      </w:r>
      <w:r w:rsidR="005532F6" w:rsidRPr="00A031C7">
        <w:rPr>
          <w:rFonts w:ascii="Times New Roman" w:hAnsi="Times New Roman"/>
          <w:sz w:val="28"/>
          <w:szCs w:val="28"/>
        </w:rPr>
        <w:t>В зависимости от возможного результата риски подразделяются</w:t>
      </w:r>
      <w:r w:rsidRPr="00A031C7">
        <w:rPr>
          <w:rFonts w:ascii="Times New Roman" w:hAnsi="Times New Roman"/>
          <w:sz w:val="28"/>
          <w:szCs w:val="28"/>
        </w:rPr>
        <w:t>:</w:t>
      </w:r>
    </w:p>
    <w:p w:rsidR="000B052D" w:rsidRPr="00A031C7" w:rsidRDefault="000B052D" w:rsidP="000B0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А) </w:t>
      </w:r>
      <w:r w:rsidR="005532F6" w:rsidRPr="00A031C7">
        <w:rPr>
          <w:rFonts w:ascii="Times New Roman" w:hAnsi="Times New Roman"/>
          <w:sz w:val="28"/>
          <w:szCs w:val="28"/>
        </w:rPr>
        <w:t>чистые</w:t>
      </w:r>
      <w:r w:rsidRPr="00A031C7">
        <w:rPr>
          <w:rFonts w:ascii="Times New Roman" w:hAnsi="Times New Roman"/>
          <w:sz w:val="28"/>
          <w:szCs w:val="28"/>
        </w:rPr>
        <w:t>;</w:t>
      </w:r>
    </w:p>
    <w:p w:rsidR="000B052D" w:rsidRPr="00A031C7" w:rsidRDefault="000B052D" w:rsidP="000B0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Б) </w:t>
      </w:r>
      <w:r w:rsidR="005532F6" w:rsidRPr="00A031C7">
        <w:rPr>
          <w:rFonts w:ascii="Times New Roman" w:hAnsi="Times New Roman"/>
          <w:sz w:val="28"/>
          <w:szCs w:val="28"/>
        </w:rPr>
        <w:t>спекулятивные</w:t>
      </w:r>
      <w:r w:rsidRPr="00A031C7">
        <w:rPr>
          <w:rFonts w:ascii="Times New Roman" w:hAnsi="Times New Roman"/>
          <w:sz w:val="28"/>
          <w:szCs w:val="28"/>
        </w:rPr>
        <w:t>;</w:t>
      </w:r>
    </w:p>
    <w:p w:rsidR="000B052D" w:rsidRPr="00A031C7" w:rsidRDefault="000B052D" w:rsidP="000B0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В) </w:t>
      </w:r>
      <w:r w:rsidR="005532F6" w:rsidRPr="00A031C7">
        <w:rPr>
          <w:rFonts w:ascii="Times New Roman" w:hAnsi="Times New Roman"/>
          <w:sz w:val="28"/>
          <w:szCs w:val="28"/>
        </w:rPr>
        <w:t>внешние</w:t>
      </w:r>
      <w:r w:rsidRPr="00A031C7">
        <w:rPr>
          <w:rFonts w:ascii="Times New Roman" w:hAnsi="Times New Roman"/>
          <w:sz w:val="28"/>
          <w:szCs w:val="28"/>
        </w:rPr>
        <w:t>;</w:t>
      </w:r>
    </w:p>
    <w:p w:rsidR="000B052D" w:rsidRPr="00A031C7" w:rsidRDefault="000B052D" w:rsidP="000B0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Г) </w:t>
      </w:r>
      <w:r w:rsidR="005532F6" w:rsidRPr="00A031C7">
        <w:rPr>
          <w:rFonts w:ascii="Times New Roman" w:hAnsi="Times New Roman"/>
          <w:sz w:val="28"/>
          <w:szCs w:val="28"/>
        </w:rPr>
        <w:t>внутренние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0B052D" w:rsidRPr="00A031C7" w:rsidRDefault="000B052D" w:rsidP="000B0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5532F6" w:rsidRPr="00A031C7">
        <w:rPr>
          <w:rFonts w:ascii="Times New Roman" w:hAnsi="Times New Roman"/>
          <w:sz w:val="28"/>
          <w:szCs w:val="28"/>
        </w:rPr>
        <w:t xml:space="preserve">А, </w:t>
      </w:r>
      <w:r w:rsidR="006651F9">
        <w:rPr>
          <w:rFonts w:ascii="Times New Roman" w:hAnsi="Times New Roman"/>
          <w:sz w:val="28"/>
          <w:szCs w:val="28"/>
        </w:rPr>
        <w:t>Б</w:t>
      </w:r>
    </w:p>
    <w:p w:rsidR="000B052D" w:rsidRPr="00A031C7" w:rsidRDefault="000B052D" w:rsidP="000B052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Компетенци</w:t>
      </w:r>
      <w:r w:rsidR="006651F9">
        <w:rPr>
          <w:rFonts w:ascii="Times New Roman" w:hAnsi="Times New Roman"/>
          <w:sz w:val="28"/>
          <w:szCs w:val="28"/>
        </w:rPr>
        <w:t>и (индикаторы): ОПК-1 (ОПК-1.2)</w:t>
      </w:r>
    </w:p>
    <w:p w:rsidR="000B052D" w:rsidRPr="00A031C7" w:rsidRDefault="000B052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A031C7" w:rsidRDefault="000B052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4</w:t>
      </w:r>
      <w:r w:rsidR="00135393" w:rsidRPr="00A031C7">
        <w:rPr>
          <w:rFonts w:ascii="Times New Roman" w:hAnsi="Times New Roman"/>
          <w:sz w:val="28"/>
          <w:szCs w:val="28"/>
        </w:rPr>
        <w:t xml:space="preserve">. </w:t>
      </w:r>
      <w:r w:rsidRPr="00A031C7">
        <w:rPr>
          <w:rFonts w:ascii="Times New Roman" w:hAnsi="Times New Roman"/>
          <w:sz w:val="28"/>
          <w:szCs w:val="28"/>
        </w:rPr>
        <w:t>К функциям риска относятся: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А) </w:t>
      </w:r>
      <w:r w:rsidR="000B052D" w:rsidRPr="00A031C7">
        <w:rPr>
          <w:rFonts w:ascii="Times New Roman" w:hAnsi="Times New Roman"/>
          <w:sz w:val="28"/>
          <w:szCs w:val="28"/>
        </w:rPr>
        <w:t>стимулирующая;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Б) </w:t>
      </w:r>
      <w:r w:rsidR="000B052D" w:rsidRPr="00A031C7">
        <w:rPr>
          <w:rFonts w:ascii="Times New Roman" w:hAnsi="Times New Roman"/>
          <w:sz w:val="28"/>
          <w:szCs w:val="28"/>
        </w:rPr>
        <w:t>прогностическая;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В) </w:t>
      </w:r>
      <w:r w:rsidR="000B052D" w:rsidRPr="00A031C7">
        <w:rPr>
          <w:rFonts w:ascii="Times New Roman" w:hAnsi="Times New Roman"/>
          <w:sz w:val="28"/>
          <w:szCs w:val="28"/>
        </w:rPr>
        <w:t>защитная;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Г) </w:t>
      </w:r>
      <w:r w:rsidR="000B052D" w:rsidRPr="00A031C7">
        <w:rPr>
          <w:rFonts w:ascii="Times New Roman" w:hAnsi="Times New Roman"/>
          <w:sz w:val="28"/>
          <w:szCs w:val="28"/>
        </w:rPr>
        <w:t>аналитическая</w:t>
      </w:r>
      <w:r w:rsidR="00B60604" w:rsidRPr="00A031C7">
        <w:rPr>
          <w:rFonts w:ascii="Times New Roman" w:hAnsi="Times New Roman"/>
          <w:sz w:val="28"/>
          <w:szCs w:val="28"/>
        </w:rPr>
        <w:t>.</w:t>
      </w:r>
    </w:p>
    <w:p w:rsidR="00135393" w:rsidRPr="00A031C7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  <w:r w:rsidR="00135393" w:rsidRPr="00A031C7">
        <w:rPr>
          <w:rFonts w:ascii="Times New Roman" w:hAnsi="Times New Roman"/>
          <w:sz w:val="28"/>
          <w:szCs w:val="28"/>
        </w:rPr>
        <w:t xml:space="preserve"> Б</w:t>
      </w:r>
      <w:r w:rsidR="000B052D" w:rsidRPr="00A031C7">
        <w:rPr>
          <w:rFonts w:ascii="Times New Roman" w:hAnsi="Times New Roman"/>
          <w:sz w:val="28"/>
          <w:szCs w:val="28"/>
        </w:rPr>
        <w:t>, Г</w:t>
      </w:r>
    </w:p>
    <w:p w:rsidR="00B60604" w:rsidRPr="00A031C7" w:rsidRDefault="00B6060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lastRenderedPageBreak/>
        <w:t>Компетенции (индикаторы):</w:t>
      </w:r>
      <w:r w:rsidR="008D12AD" w:rsidRPr="00A031C7">
        <w:rPr>
          <w:rFonts w:ascii="Times New Roman" w:hAnsi="Times New Roman"/>
          <w:sz w:val="28"/>
          <w:szCs w:val="28"/>
        </w:rPr>
        <w:t xml:space="preserve">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="008D12AD" w:rsidRPr="00A031C7">
        <w:rPr>
          <w:rFonts w:ascii="Times New Roman" w:hAnsi="Times New Roman"/>
          <w:sz w:val="28"/>
          <w:szCs w:val="28"/>
        </w:rPr>
        <w:t>)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135393" w:rsidRPr="00A031C7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A031C7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C36BD6" w:rsidRPr="00A031C7" w:rsidRDefault="00C36BD6" w:rsidP="00C36BD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C36BD6" w:rsidRPr="00A031C7" w:rsidRDefault="00C36BD6" w:rsidP="00C36BD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031C7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C36BD6" w:rsidRPr="00A031C7" w:rsidRDefault="00C36BD6" w:rsidP="00C36BD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031C7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35393" w:rsidRPr="00A031C7" w:rsidRDefault="00135393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5393" w:rsidRPr="00A031C7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31C7">
        <w:rPr>
          <w:rFonts w:ascii="Times New Roman" w:hAnsi="Times New Roman"/>
          <w:sz w:val="28"/>
          <w:szCs w:val="28"/>
          <w:lang w:eastAsia="ru-RU"/>
        </w:rPr>
        <w:t>1</w:t>
      </w:r>
      <w:r w:rsidR="00135393" w:rsidRPr="00A031C7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CD3F30" w:rsidRPr="00A031C7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C00724" w:rsidRPr="00A031C7">
        <w:rPr>
          <w:rFonts w:ascii="Times New Roman" w:hAnsi="Times New Roman"/>
          <w:sz w:val="28"/>
          <w:szCs w:val="28"/>
        </w:rPr>
        <w:t>типами рисков</w:t>
      </w:r>
      <w:r w:rsidR="00ED2BC2" w:rsidRPr="00A031C7">
        <w:rPr>
          <w:rFonts w:ascii="Times New Roman" w:hAnsi="Times New Roman"/>
          <w:sz w:val="28"/>
          <w:szCs w:val="28"/>
        </w:rPr>
        <w:t xml:space="preserve"> и их </w:t>
      </w:r>
      <w:r w:rsidR="00C00724" w:rsidRPr="00A031C7">
        <w:rPr>
          <w:rFonts w:ascii="Times New Roman" w:hAnsi="Times New Roman"/>
          <w:sz w:val="28"/>
          <w:szCs w:val="28"/>
        </w:rPr>
        <w:t>описан</w:t>
      </w:r>
      <w:r w:rsidR="00ED2BC2" w:rsidRPr="00A031C7">
        <w:rPr>
          <w:rFonts w:ascii="Times New Roman" w:hAnsi="Times New Roman"/>
          <w:sz w:val="28"/>
          <w:szCs w:val="28"/>
        </w:rPr>
        <w:t>иями</w:t>
      </w:r>
      <w:r w:rsidR="00ED2BC2" w:rsidRPr="00A031C7"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A031C7" w:rsidRPr="00A031C7" w:rsidTr="00EE753E">
        <w:tc>
          <w:tcPr>
            <w:tcW w:w="675" w:type="dxa"/>
          </w:tcPr>
          <w:p w:rsidR="00EE753E" w:rsidRPr="00A031C7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EE753E" w:rsidRPr="00A031C7" w:rsidRDefault="00C36BD6" w:rsidP="008418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Типы</w:t>
            </w:r>
          </w:p>
        </w:tc>
        <w:tc>
          <w:tcPr>
            <w:tcW w:w="567" w:type="dxa"/>
          </w:tcPr>
          <w:p w:rsidR="00EE753E" w:rsidRPr="00A031C7" w:rsidRDefault="00EE753E" w:rsidP="00EE75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EE753E" w:rsidRPr="00A031C7" w:rsidRDefault="00EE753E" w:rsidP="00C36B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Оп</w:t>
            </w:r>
            <w:r w:rsidR="00C36BD6"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иса</w:t>
            </w: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ни</w:t>
            </w:r>
            <w:r w:rsidR="00841846"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</w:p>
        </w:tc>
      </w:tr>
      <w:tr w:rsidR="00A031C7" w:rsidRPr="00A031C7" w:rsidTr="00EE753E">
        <w:tc>
          <w:tcPr>
            <w:tcW w:w="675" w:type="dxa"/>
          </w:tcPr>
          <w:p w:rsidR="00EE753E" w:rsidRPr="00A031C7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EE753E" w:rsidRPr="00A031C7" w:rsidRDefault="001D1F7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Производственный риск</w:t>
            </w:r>
          </w:p>
        </w:tc>
        <w:tc>
          <w:tcPr>
            <w:tcW w:w="567" w:type="dxa"/>
          </w:tcPr>
          <w:p w:rsidR="00EE753E" w:rsidRPr="00A031C7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EE753E" w:rsidRPr="00A031C7" w:rsidRDefault="001D1F7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Риск, который связан с невыполнением организацией своих финансовых обязательств</w:t>
            </w:r>
            <w:r w:rsidR="00ED2BC2"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031C7" w:rsidRPr="00A031C7" w:rsidTr="00EE753E">
        <w:tc>
          <w:tcPr>
            <w:tcW w:w="675" w:type="dxa"/>
          </w:tcPr>
          <w:p w:rsidR="00EE753E" w:rsidRPr="00A031C7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EE753E" w:rsidRPr="00A031C7" w:rsidRDefault="001D1F7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Финансовый риск</w:t>
            </w:r>
          </w:p>
        </w:tc>
        <w:tc>
          <w:tcPr>
            <w:tcW w:w="567" w:type="dxa"/>
          </w:tcPr>
          <w:p w:rsidR="00EE753E" w:rsidRPr="00A031C7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EE753E" w:rsidRPr="00A031C7" w:rsidRDefault="001D1F7C" w:rsidP="001D1F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Риск, который связан с невыполнением организацией обязательств по выпуску продукции в результате неблагоприятного влияния внешней среды</w:t>
            </w:r>
            <w:r w:rsidR="00ED2BC2"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A031C7" w:rsidRPr="00A031C7" w:rsidTr="00EE753E">
        <w:tc>
          <w:tcPr>
            <w:tcW w:w="675" w:type="dxa"/>
          </w:tcPr>
          <w:p w:rsidR="00EE753E" w:rsidRPr="00A031C7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EE753E" w:rsidRPr="00A031C7" w:rsidRDefault="001D1F7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Коммерческий риск</w:t>
            </w:r>
          </w:p>
        </w:tc>
        <w:tc>
          <w:tcPr>
            <w:tcW w:w="567" w:type="dxa"/>
          </w:tcPr>
          <w:p w:rsidR="00EE753E" w:rsidRPr="00A031C7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EE753E" w:rsidRPr="00A031C7" w:rsidRDefault="001D1F7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Риск, который связан с финансированием и применением научно-технических инноваций</w:t>
            </w:r>
            <w:r w:rsidR="00ED2BC2"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EE753E" w:rsidRPr="00A031C7" w:rsidTr="00EE753E">
        <w:tc>
          <w:tcPr>
            <w:tcW w:w="675" w:type="dxa"/>
          </w:tcPr>
          <w:p w:rsidR="00EE753E" w:rsidRPr="00A031C7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EE753E" w:rsidRPr="00A031C7" w:rsidRDefault="001D1F7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Инновационный риск</w:t>
            </w:r>
          </w:p>
        </w:tc>
        <w:tc>
          <w:tcPr>
            <w:tcW w:w="567" w:type="dxa"/>
          </w:tcPr>
          <w:p w:rsidR="00EE753E" w:rsidRPr="00A031C7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EE753E" w:rsidRPr="00A031C7" w:rsidRDefault="001D1F7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Риск, который возникает в процессе продажи товаров и услуг, произведённых или закупленных предпринимателем</w:t>
            </w:r>
            <w:r w:rsidR="00ED2BC2"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EE753E" w:rsidRPr="00A031C7" w:rsidRDefault="00EE753E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  <w:r w:rsidR="006651F9">
        <w:rPr>
          <w:rFonts w:ascii="Times New Roman" w:hAnsi="Times New Roman"/>
          <w:sz w:val="28"/>
          <w:szCs w:val="28"/>
        </w:rPr>
        <w:t xml:space="preserve"> 1Б, 2А, 3Г, 4В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F52958" w:rsidRPr="00A031C7" w:rsidRDefault="00F5295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135393" w:rsidRPr="00A031C7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  <w:lang w:eastAsia="ru-RU"/>
        </w:rPr>
        <w:t>2</w:t>
      </w:r>
      <w:r w:rsidR="00135393" w:rsidRPr="00A031C7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F9080F" w:rsidRPr="00A031C7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C36BD6" w:rsidRPr="00A031C7">
        <w:rPr>
          <w:rFonts w:ascii="Times New Roman" w:hAnsi="Times New Roman"/>
          <w:sz w:val="28"/>
          <w:szCs w:val="28"/>
        </w:rPr>
        <w:t>видами страхования рисков</w:t>
      </w:r>
      <w:r w:rsidR="00F9080F" w:rsidRPr="00A031C7">
        <w:rPr>
          <w:rFonts w:ascii="Times New Roman" w:hAnsi="Times New Roman"/>
          <w:sz w:val="28"/>
          <w:szCs w:val="28"/>
        </w:rPr>
        <w:t xml:space="preserve"> и их оп</w:t>
      </w:r>
      <w:r w:rsidR="00C36BD6" w:rsidRPr="00A031C7">
        <w:rPr>
          <w:rFonts w:ascii="Times New Roman" w:hAnsi="Times New Roman"/>
          <w:sz w:val="28"/>
          <w:szCs w:val="28"/>
        </w:rPr>
        <w:t>иса</w:t>
      </w:r>
      <w:r w:rsidR="00F9080F" w:rsidRPr="00A031C7">
        <w:rPr>
          <w:rFonts w:ascii="Times New Roman" w:hAnsi="Times New Roman"/>
          <w:sz w:val="28"/>
          <w:szCs w:val="28"/>
        </w:rPr>
        <w:t>ниями</w:t>
      </w:r>
      <w:r w:rsidR="00F9080F" w:rsidRPr="00A031C7"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F05EB9" w:rsidRPr="00A031C7" w:rsidRDefault="00C36BD6" w:rsidP="008418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Виды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F05EB9" w:rsidRPr="00A031C7" w:rsidRDefault="00F9080F" w:rsidP="00C36B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Оп</w:t>
            </w:r>
            <w:r w:rsidR="00C36BD6"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иса</w:t>
            </w: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ни</w:t>
            </w:r>
            <w:r w:rsidR="00841846"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я</w:t>
            </w:r>
          </w:p>
        </w:tc>
      </w:tr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F05EB9" w:rsidRPr="00A031C7" w:rsidRDefault="000B052D" w:rsidP="00791C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Страхование от рисков бизнеса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F05EB9" w:rsidRPr="00A031C7" w:rsidRDefault="00791CE6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Это вид страхования, которое позволяет застраховать финансовые обязательства, связанные с ответственностью за причинение вреда другим людям или их имуществу. Оно может помочь защитить бизнес от возможных судебных исков и убытков.</w:t>
            </w:r>
          </w:p>
        </w:tc>
      </w:tr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F05EB9" w:rsidRPr="00A031C7" w:rsidRDefault="00791CE6" w:rsidP="00791C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Страхование от непредвиденных расходов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F05EB9" w:rsidRPr="00A031C7" w:rsidRDefault="00791CE6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Это вид страхования, которое позволяет застраховать имущество, такое как дом, автомобиль, бизнес и т. д., от ущерба, который может быть причинен различными событиями.</w:t>
            </w:r>
          </w:p>
        </w:tc>
      </w:tr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F05EB9" w:rsidRPr="00A031C7" w:rsidRDefault="00791CE6" w:rsidP="00791C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Страхование ответственности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F05EB9" w:rsidRPr="00A031C7" w:rsidRDefault="00791CE6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 xml:space="preserve">Это </w:t>
            </w:r>
            <w:r w:rsidR="000B052D" w:rsidRPr="00A031C7">
              <w:rPr>
                <w:rFonts w:ascii="Times New Roman" w:hAnsi="Times New Roman"/>
                <w:sz w:val="28"/>
                <w:szCs w:val="28"/>
              </w:rPr>
              <w:t xml:space="preserve">вид страхования, которое позволяет застраховать риски, связанные с бизнесом, такие как убытки в результате прерывания </w:t>
            </w:r>
            <w:r w:rsidR="000B052D" w:rsidRPr="00A031C7">
              <w:rPr>
                <w:rFonts w:ascii="Times New Roman" w:hAnsi="Times New Roman"/>
                <w:sz w:val="28"/>
                <w:szCs w:val="28"/>
              </w:rPr>
              <w:lastRenderedPageBreak/>
              <w:t>бизнеса, неплатежеспособность клиентов, убытки в результате рисков, связанных с транспортировкой товаров.</w:t>
            </w:r>
          </w:p>
        </w:tc>
      </w:tr>
      <w:tr w:rsidR="00F9080F" w:rsidRPr="00A031C7" w:rsidTr="00F05EB9">
        <w:tc>
          <w:tcPr>
            <w:tcW w:w="675" w:type="dxa"/>
          </w:tcPr>
          <w:p w:rsidR="00F9080F" w:rsidRPr="00A031C7" w:rsidRDefault="00F9080F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4)</w:t>
            </w:r>
          </w:p>
        </w:tc>
        <w:tc>
          <w:tcPr>
            <w:tcW w:w="2835" w:type="dxa"/>
          </w:tcPr>
          <w:p w:rsidR="00F9080F" w:rsidRPr="00A031C7" w:rsidRDefault="00791CE6" w:rsidP="00791C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Страхование имущества</w:t>
            </w:r>
          </w:p>
        </w:tc>
        <w:tc>
          <w:tcPr>
            <w:tcW w:w="567" w:type="dxa"/>
          </w:tcPr>
          <w:p w:rsidR="00F9080F" w:rsidRPr="00A031C7" w:rsidRDefault="00F9080F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F9080F" w:rsidRPr="00A031C7" w:rsidRDefault="00791CE6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Это вид страхования, позволяющее застраховать расходы, которые могут возникнуть в результате непредвиденных обстоятельств, таких как забастовки, отмена поездки или мероприятия.</w:t>
            </w:r>
          </w:p>
        </w:tc>
      </w:tr>
    </w:tbl>
    <w:p w:rsidR="007C2DB7" w:rsidRPr="00A031C7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  <w:r w:rsidRPr="00A031C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651F9">
        <w:rPr>
          <w:rFonts w:ascii="Times New Roman" w:hAnsi="Times New Roman"/>
          <w:sz w:val="28"/>
          <w:szCs w:val="28"/>
          <w:lang w:eastAsia="ru-RU"/>
        </w:rPr>
        <w:t>1В, 2Г, 3А, 4Б</w:t>
      </w:r>
    </w:p>
    <w:p w:rsidR="00B21812" w:rsidRPr="00A031C7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="006651F9">
        <w:rPr>
          <w:rFonts w:ascii="Times New Roman" w:hAnsi="Times New Roman"/>
          <w:sz w:val="28"/>
          <w:szCs w:val="28"/>
        </w:rPr>
        <w:t>)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906ACC" w:rsidRPr="00A031C7" w:rsidRDefault="00EE753E" w:rsidP="007C2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3</w:t>
      </w:r>
      <w:r w:rsidR="00906ACC" w:rsidRPr="00A031C7">
        <w:rPr>
          <w:rFonts w:ascii="Times New Roman" w:hAnsi="Times New Roman"/>
          <w:sz w:val="28"/>
          <w:szCs w:val="28"/>
        </w:rPr>
        <w:t xml:space="preserve">. </w:t>
      </w:r>
      <w:r w:rsidR="00373F3B" w:rsidRPr="00A031C7">
        <w:rPr>
          <w:rFonts w:ascii="Times New Roman" w:hAnsi="Times New Roman"/>
          <w:sz w:val="28"/>
          <w:szCs w:val="28"/>
        </w:rPr>
        <w:t>Установите соответствие между терминами (поняти</w:t>
      </w:r>
      <w:r w:rsidR="00841846" w:rsidRPr="00A031C7">
        <w:rPr>
          <w:rFonts w:ascii="Times New Roman" w:hAnsi="Times New Roman"/>
          <w:sz w:val="28"/>
          <w:szCs w:val="28"/>
        </w:rPr>
        <w:t>я</w:t>
      </w:r>
      <w:r w:rsidR="00373F3B" w:rsidRPr="00A031C7">
        <w:rPr>
          <w:rFonts w:ascii="Times New Roman" w:hAnsi="Times New Roman"/>
          <w:sz w:val="28"/>
          <w:szCs w:val="28"/>
        </w:rPr>
        <w:t>) и их определениями</w:t>
      </w:r>
      <w:r w:rsidR="00373F3B" w:rsidRPr="00A031C7"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F05EB9" w:rsidRPr="00A031C7" w:rsidRDefault="00373F3B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:rsidR="00F05EB9" w:rsidRPr="00A031C7" w:rsidRDefault="00373F3B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F05EB9" w:rsidRPr="00A031C7" w:rsidRDefault="00811755" w:rsidP="007C2D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Субъект риска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F05EB9" w:rsidRPr="00A031C7" w:rsidRDefault="0081175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Вероятность наступления случая потерь, а также размер возможного ущерба от него.</w:t>
            </w:r>
          </w:p>
        </w:tc>
      </w:tr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F05EB9" w:rsidRPr="00A031C7" w:rsidRDefault="0081175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Степень риска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F05EB9" w:rsidRPr="00A031C7" w:rsidRDefault="0081175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То, что подвержено влиянию внутренних и внешних факторов, чьё изменение в результате такого влияния приводит к ухудшению состояния бизнеса, ведёт к потерям и ущербу, то, что подлежит активной защите от влияния факторов.</w:t>
            </w:r>
          </w:p>
        </w:tc>
      </w:tr>
      <w:tr w:rsidR="00F05EB9" w:rsidRPr="00A031C7" w:rsidTr="00373F3B">
        <w:trPr>
          <w:trHeight w:val="649"/>
        </w:trPr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F05EB9" w:rsidRPr="00A031C7" w:rsidRDefault="0081175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Объект риска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F05EB9" w:rsidRPr="00A031C7" w:rsidRDefault="0081175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Лицо или группа лиц, заинтересованных в результате управления объектом риска и обладающих компетенциями в области принятия решений относительно объекта риска.</w:t>
            </w:r>
          </w:p>
        </w:tc>
      </w:tr>
    </w:tbl>
    <w:p w:rsidR="007C2DB7" w:rsidRPr="00A031C7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  <w:r w:rsidRPr="00A031C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651F9">
        <w:rPr>
          <w:rFonts w:ascii="Times New Roman" w:hAnsi="Times New Roman"/>
          <w:sz w:val="28"/>
          <w:szCs w:val="28"/>
          <w:lang w:eastAsia="ru-RU"/>
        </w:rPr>
        <w:t>1В, 2А, 3Б</w:t>
      </w:r>
    </w:p>
    <w:p w:rsidR="00A8304A" w:rsidRPr="00A031C7" w:rsidRDefault="00A8304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A8304A" w:rsidRPr="00A031C7" w:rsidRDefault="00A8304A" w:rsidP="00EE753E">
      <w:pPr>
        <w:pStyle w:val="4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</w:p>
    <w:p w:rsidR="00EF0EC7" w:rsidRPr="00A031C7" w:rsidRDefault="00EE753E" w:rsidP="007C2D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4</w:t>
      </w:r>
      <w:r w:rsidR="00EF0EC7" w:rsidRPr="00A031C7">
        <w:rPr>
          <w:rFonts w:ascii="Times New Roman" w:hAnsi="Times New Roman"/>
          <w:sz w:val="28"/>
          <w:szCs w:val="28"/>
        </w:rPr>
        <w:t xml:space="preserve">. </w:t>
      </w:r>
      <w:r w:rsidR="00373F3B" w:rsidRPr="00A031C7">
        <w:rPr>
          <w:rFonts w:ascii="Times New Roman" w:hAnsi="Times New Roman"/>
          <w:sz w:val="28"/>
          <w:szCs w:val="28"/>
        </w:rPr>
        <w:t>Установите соответствие между терминами (поняти</w:t>
      </w:r>
      <w:r w:rsidR="00841846" w:rsidRPr="00A031C7">
        <w:rPr>
          <w:rFonts w:ascii="Times New Roman" w:hAnsi="Times New Roman"/>
          <w:sz w:val="28"/>
          <w:szCs w:val="28"/>
        </w:rPr>
        <w:t>я</w:t>
      </w:r>
      <w:r w:rsidR="00373F3B" w:rsidRPr="00A031C7">
        <w:rPr>
          <w:rFonts w:ascii="Times New Roman" w:hAnsi="Times New Roman"/>
          <w:sz w:val="28"/>
          <w:szCs w:val="28"/>
        </w:rPr>
        <w:t>) и их определениями</w:t>
      </w:r>
      <w:r w:rsidR="00373F3B" w:rsidRPr="00A031C7">
        <w:rPr>
          <w:rFonts w:ascii="Times New Roman" w:hAnsi="Times New Roman"/>
          <w:sz w:val="28"/>
          <w:szCs w:val="28"/>
          <w:lang w:eastAsia="ru-RU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2835" w:type="dxa"/>
          </w:tcPr>
          <w:p w:rsidR="00F05EB9" w:rsidRPr="00A031C7" w:rsidRDefault="00373F3B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Понятия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5494" w:type="dxa"/>
          </w:tcPr>
          <w:p w:rsidR="00F05EB9" w:rsidRPr="00A031C7" w:rsidRDefault="00373F3B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Определения</w:t>
            </w:r>
          </w:p>
        </w:tc>
      </w:tr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F05EB9" w:rsidRPr="00A031C7" w:rsidRDefault="002D790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Анализ риска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:rsidR="00F05EB9" w:rsidRPr="00A031C7" w:rsidRDefault="002D790A" w:rsidP="002D79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Процесс принятия и выполнения управленческих решений, направленных на снижение вероятности возникновения неблагоприятного результата и минимизацию возможных потерь проекта, вызванных его реализацией.</w:t>
            </w:r>
          </w:p>
        </w:tc>
      </w:tr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F05EB9" w:rsidRPr="00A031C7" w:rsidRDefault="002D790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Осмысление риска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:rsidR="00F05EB9" w:rsidRPr="00A031C7" w:rsidRDefault="002D790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Определение соответствия риска заданным параметрам: вероятности, типу, уровню, источнику опасностей и угроз, а также их последствиям</w:t>
            </w:r>
            <w:r w:rsidR="006D786A" w:rsidRPr="00A031C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031C7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F05EB9" w:rsidRPr="00A031C7" w:rsidRDefault="002D790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Управление риском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:rsidR="00F05EB9" w:rsidRPr="00A031C7" w:rsidRDefault="002D790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 xml:space="preserve">Процесс выявления потенциальных рисков, оценки их вероятности и воздействия, а также разработки стратегий по их </w:t>
            </w:r>
            <w:r w:rsidRPr="00A031C7">
              <w:rPr>
                <w:rFonts w:ascii="Times New Roman" w:hAnsi="Times New Roman"/>
                <w:sz w:val="28"/>
                <w:szCs w:val="28"/>
              </w:rPr>
              <w:lastRenderedPageBreak/>
              <w:t>смягчению или управлению ими.</w:t>
            </w:r>
          </w:p>
        </w:tc>
      </w:tr>
      <w:tr w:rsidR="00F05EB9" w:rsidRPr="00A031C7" w:rsidTr="00F05EB9">
        <w:tc>
          <w:tcPr>
            <w:tcW w:w="675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4)</w:t>
            </w:r>
          </w:p>
        </w:tc>
        <w:tc>
          <w:tcPr>
            <w:tcW w:w="2835" w:type="dxa"/>
          </w:tcPr>
          <w:p w:rsidR="00F05EB9" w:rsidRPr="00A031C7" w:rsidRDefault="002D790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Идентификация риска</w:t>
            </w:r>
          </w:p>
        </w:tc>
        <w:tc>
          <w:tcPr>
            <w:tcW w:w="567" w:type="dxa"/>
          </w:tcPr>
          <w:p w:rsidR="00F05EB9" w:rsidRPr="00A031C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:rsidR="00F05EB9" w:rsidRPr="00A031C7" w:rsidRDefault="002D790A" w:rsidP="002D79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031C7">
              <w:rPr>
                <w:rFonts w:ascii="Times New Roman" w:hAnsi="Times New Roman"/>
                <w:sz w:val="28"/>
                <w:szCs w:val="28"/>
              </w:rPr>
              <w:t>Это качественный анализ, сопровождаемый исследованием структурных характеристик риска (опасность – подверженность риску – уязвимость).</w:t>
            </w:r>
          </w:p>
        </w:tc>
      </w:tr>
    </w:tbl>
    <w:p w:rsidR="007C2DB7" w:rsidRPr="00A031C7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  <w:r w:rsidRPr="00A031C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651F9">
        <w:rPr>
          <w:rFonts w:ascii="Times New Roman" w:hAnsi="Times New Roman"/>
          <w:sz w:val="28"/>
          <w:szCs w:val="28"/>
          <w:lang w:eastAsia="ru-RU"/>
        </w:rPr>
        <w:t>1В, 2Г, 3А, 4Б</w:t>
      </w:r>
    </w:p>
    <w:p w:rsidR="00D10E53" w:rsidRPr="00A031C7" w:rsidRDefault="00D10E5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EF0EC7" w:rsidRPr="00A031C7" w:rsidRDefault="00EF0EC7" w:rsidP="00EE7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35393" w:rsidRPr="00A031C7" w:rsidRDefault="00135393" w:rsidP="0097250B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A031C7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установление правильной последовательности</w:t>
      </w:r>
    </w:p>
    <w:p w:rsidR="0097250B" w:rsidRPr="00A031C7" w:rsidRDefault="0097250B" w:rsidP="0097250B">
      <w:pPr>
        <w:spacing w:after="0" w:line="240" w:lineRule="auto"/>
      </w:pPr>
    </w:p>
    <w:p w:rsidR="0097250B" w:rsidRPr="00A031C7" w:rsidRDefault="0097250B" w:rsidP="0097250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031C7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97250B" w:rsidRPr="00A031C7" w:rsidRDefault="0097250B" w:rsidP="0097250B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031C7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135393" w:rsidRPr="00A031C7" w:rsidRDefault="00135393" w:rsidP="00972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2DA6" w:rsidRPr="00A031C7" w:rsidRDefault="00135393" w:rsidP="00972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1. </w:t>
      </w:r>
      <w:r w:rsidR="00596C04" w:rsidRPr="00A031C7">
        <w:rPr>
          <w:rFonts w:ascii="Times New Roman" w:hAnsi="Times New Roman"/>
          <w:sz w:val="28"/>
          <w:szCs w:val="28"/>
        </w:rPr>
        <w:t>Установите правильную последовательность этапов оценки рисков</w:t>
      </w:r>
      <w:r w:rsidR="00282DA6" w:rsidRPr="00A031C7">
        <w:rPr>
          <w:rFonts w:ascii="Times New Roman" w:hAnsi="Times New Roman"/>
          <w:sz w:val="28"/>
          <w:szCs w:val="28"/>
        </w:rPr>
        <w:t>:</w:t>
      </w:r>
    </w:p>
    <w:p w:rsidR="00C861F5" w:rsidRPr="00A031C7" w:rsidRDefault="00C861F5" w:rsidP="00004B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А) </w:t>
      </w:r>
      <w:r w:rsidR="00282DA6" w:rsidRPr="00A031C7">
        <w:rPr>
          <w:rFonts w:ascii="Times New Roman" w:hAnsi="Times New Roman"/>
          <w:sz w:val="28"/>
          <w:szCs w:val="28"/>
        </w:rPr>
        <w:t>оценка</w:t>
      </w:r>
      <w:r w:rsidR="00596C04" w:rsidRPr="00A031C7">
        <w:rPr>
          <w:rFonts w:ascii="Times New Roman" w:hAnsi="Times New Roman"/>
          <w:sz w:val="28"/>
          <w:szCs w:val="28"/>
        </w:rPr>
        <w:t xml:space="preserve"> вероятности</w:t>
      </w:r>
      <w:r w:rsidR="00282DA6" w:rsidRPr="00A031C7">
        <w:rPr>
          <w:rFonts w:ascii="Times New Roman" w:hAnsi="Times New Roman"/>
          <w:sz w:val="28"/>
          <w:szCs w:val="28"/>
        </w:rPr>
        <w:t>;</w:t>
      </w:r>
    </w:p>
    <w:p w:rsidR="00C861F5" w:rsidRPr="00A031C7" w:rsidRDefault="00C861F5" w:rsidP="00004B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Б) </w:t>
      </w:r>
      <w:r w:rsidR="00825B67" w:rsidRPr="00A031C7">
        <w:rPr>
          <w:rFonts w:ascii="Times New Roman" w:hAnsi="Times New Roman"/>
          <w:sz w:val="28"/>
          <w:szCs w:val="28"/>
        </w:rPr>
        <w:t>оценка ущерба</w:t>
      </w:r>
      <w:r w:rsidR="00282DA6" w:rsidRPr="00A031C7">
        <w:rPr>
          <w:rFonts w:ascii="Times New Roman" w:hAnsi="Times New Roman"/>
          <w:sz w:val="28"/>
          <w:szCs w:val="28"/>
        </w:rPr>
        <w:t>;</w:t>
      </w:r>
    </w:p>
    <w:p w:rsidR="00C861F5" w:rsidRPr="00A031C7" w:rsidRDefault="00C861F5" w:rsidP="00004B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В) </w:t>
      </w:r>
      <w:r w:rsidR="00282DA6" w:rsidRPr="00A031C7">
        <w:rPr>
          <w:rFonts w:ascii="Times New Roman" w:hAnsi="Times New Roman"/>
          <w:sz w:val="28"/>
          <w:szCs w:val="28"/>
        </w:rPr>
        <w:t>разработка стратегии управления рисками;</w:t>
      </w:r>
    </w:p>
    <w:p w:rsidR="00C861F5" w:rsidRPr="00A031C7" w:rsidRDefault="00C861F5" w:rsidP="00004B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Г) </w:t>
      </w:r>
      <w:r w:rsidR="00282DA6" w:rsidRPr="00A031C7">
        <w:rPr>
          <w:rFonts w:ascii="Times New Roman" w:hAnsi="Times New Roman"/>
          <w:sz w:val="28"/>
          <w:szCs w:val="28"/>
        </w:rPr>
        <w:t>идентификация</w:t>
      </w:r>
      <w:r w:rsidR="00596C04" w:rsidRPr="00A031C7">
        <w:rPr>
          <w:rFonts w:ascii="Times New Roman" w:hAnsi="Times New Roman"/>
          <w:sz w:val="28"/>
          <w:szCs w:val="28"/>
        </w:rPr>
        <w:t xml:space="preserve"> рисков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135393" w:rsidRPr="00A031C7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282DA6" w:rsidRPr="00A031C7">
        <w:rPr>
          <w:rFonts w:ascii="Times New Roman" w:hAnsi="Times New Roman"/>
          <w:sz w:val="28"/>
          <w:szCs w:val="28"/>
        </w:rPr>
        <w:t>Г</w:t>
      </w:r>
      <w:r w:rsidR="00135393" w:rsidRPr="00A031C7">
        <w:rPr>
          <w:rFonts w:ascii="Times New Roman" w:hAnsi="Times New Roman"/>
          <w:sz w:val="28"/>
          <w:szCs w:val="28"/>
        </w:rPr>
        <w:t xml:space="preserve">, </w:t>
      </w:r>
      <w:r w:rsidR="00643475" w:rsidRPr="00A031C7">
        <w:rPr>
          <w:rFonts w:ascii="Times New Roman" w:hAnsi="Times New Roman"/>
          <w:sz w:val="28"/>
          <w:szCs w:val="28"/>
        </w:rPr>
        <w:t>А</w:t>
      </w:r>
      <w:r w:rsidR="00C12056" w:rsidRPr="00A031C7">
        <w:rPr>
          <w:rFonts w:ascii="Times New Roman" w:hAnsi="Times New Roman"/>
          <w:sz w:val="28"/>
          <w:szCs w:val="28"/>
        </w:rPr>
        <w:t xml:space="preserve">, </w:t>
      </w:r>
      <w:r w:rsidR="00282DA6" w:rsidRPr="00A031C7">
        <w:rPr>
          <w:rFonts w:ascii="Times New Roman" w:hAnsi="Times New Roman"/>
          <w:sz w:val="28"/>
          <w:szCs w:val="28"/>
        </w:rPr>
        <w:t>В</w:t>
      </w:r>
      <w:r w:rsidR="00135393" w:rsidRPr="00A031C7">
        <w:rPr>
          <w:rFonts w:ascii="Times New Roman" w:hAnsi="Times New Roman"/>
          <w:sz w:val="28"/>
          <w:szCs w:val="28"/>
        </w:rPr>
        <w:t xml:space="preserve">, </w:t>
      </w:r>
      <w:r w:rsidR="006651F9">
        <w:rPr>
          <w:rFonts w:ascii="Times New Roman" w:hAnsi="Times New Roman"/>
          <w:sz w:val="28"/>
          <w:szCs w:val="28"/>
        </w:rPr>
        <w:t>Б</w:t>
      </w:r>
    </w:p>
    <w:p w:rsidR="00C12056" w:rsidRPr="00A031C7" w:rsidRDefault="00C1205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="006651F9">
        <w:rPr>
          <w:rFonts w:ascii="Times New Roman" w:hAnsi="Times New Roman"/>
          <w:sz w:val="28"/>
          <w:szCs w:val="28"/>
        </w:rPr>
        <w:t>)</w:t>
      </w:r>
    </w:p>
    <w:p w:rsidR="00AE3CF9" w:rsidRPr="00A031C7" w:rsidRDefault="00AE3CF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AA2D8D" w:rsidRPr="00A031C7" w:rsidRDefault="00B21812" w:rsidP="002C7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2</w:t>
      </w:r>
      <w:r w:rsidR="00135393" w:rsidRPr="00A031C7">
        <w:rPr>
          <w:rFonts w:ascii="Times New Roman" w:hAnsi="Times New Roman"/>
          <w:sz w:val="28"/>
          <w:szCs w:val="28"/>
        </w:rPr>
        <w:t xml:space="preserve">. </w:t>
      </w:r>
      <w:r w:rsidR="00643475" w:rsidRPr="00A031C7">
        <w:rPr>
          <w:rFonts w:ascii="Times New Roman" w:hAnsi="Times New Roman"/>
          <w:sz w:val="28"/>
          <w:szCs w:val="28"/>
        </w:rPr>
        <w:t xml:space="preserve">Установите правильную последовательность </w:t>
      </w:r>
      <w:r w:rsidR="007F441B" w:rsidRPr="00A031C7">
        <w:rPr>
          <w:rFonts w:ascii="Times New Roman" w:hAnsi="Times New Roman"/>
          <w:sz w:val="28"/>
          <w:szCs w:val="28"/>
        </w:rPr>
        <w:t>этапов построения дерева решений</w:t>
      </w:r>
      <w:r w:rsidR="00D96936" w:rsidRPr="00A031C7">
        <w:rPr>
          <w:rFonts w:ascii="Times New Roman" w:hAnsi="Times New Roman"/>
          <w:sz w:val="28"/>
          <w:szCs w:val="28"/>
        </w:rPr>
        <w:t>:</w:t>
      </w:r>
    </w:p>
    <w:p w:rsidR="00C861F5" w:rsidRPr="00A031C7" w:rsidRDefault="00C861F5" w:rsidP="00FF48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А) </w:t>
      </w:r>
      <w:r w:rsidR="00616E51" w:rsidRPr="00A031C7">
        <w:rPr>
          <w:rFonts w:ascii="Times New Roman" w:hAnsi="Times New Roman"/>
          <w:sz w:val="28"/>
          <w:szCs w:val="28"/>
        </w:rPr>
        <w:t>Расчет ожидаемой полезности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C861F5" w:rsidRPr="00A031C7" w:rsidRDefault="00C861F5" w:rsidP="00FF48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Б) </w:t>
      </w:r>
      <w:r w:rsidR="007F441B" w:rsidRPr="00A031C7">
        <w:rPr>
          <w:rFonts w:ascii="Times New Roman" w:hAnsi="Times New Roman"/>
          <w:sz w:val="28"/>
          <w:szCs w:val="28"/>
        </w:rPr>
        <w:t>Определение альтернатив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C861F5" w:rsidRPr="00A031C7" w:rsidRDefault="00C861F5" w:rsidP="009A22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В) </w:t>
      </w:r>
      <w:r w:rsidR="00616E51" w:rsidRPr="00A031C7">
        <w:rPr>
          <w:rFonts w:ascii="Times New Roman" w:hAnsi="Times New Roman"/>
          <w:sz w:val="28"/>
          <w:szCs w:val="28"/>
        </w:rPr>
        <w:t>Выбор оптимального решения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FF48A5" w:rsidRPr="00A031C7" w:rsidRDefault="00C861F5" w:rsidP="00C861F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Г) </w:t>
      </w:r>
      <w:r w:rsidR="007F441B" w:rsidRPr="00A031C7">
        <w:rPr>
          <w:rFonts w:ascii="Times New Roman" w:hAnsi="Times New Roman"/>
          <w:sz w:val="28"/>
          <w:szCs w:val="28"/>
        </w:rPr>
        <w:t>Оценка вероятностей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135393" w:rsidRPr="00A031C7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616E51" w:rsidRPr="00A031C7">
        <w:rPr>
          <w:rFonts w:ascii="Times New Roman" w:hAnsi="Times New Roman"/>
          <w:sz w:val="28"/>
          <w:szCs w:val="28"/>
        </w:rPr>
        <w:t>Б</w:t>
      </w:r>
      <w:r w:rsidR="00135393" w:rsidRPr="00A031C7">
        <w:rPr>
          <w:rFonts w:ascii="Times New Roman" w:hAnsi="Times New Roman"/>
          <w:sz w:val="28"/>
          <w:szCs w:val="28"/>
        </w:rPr>
        <w:t xml:space="preserve">, Г, </w:t>
      </w:r>
      <w:r w:rsidR="00616E51" w:rsidRPr="00A031C7">
        <w:rPr>
          <w:rFonts w:ascii="Times New Roman" w:hAnsi="Times New Roman"/>
          <w:sz w:val="28"/>
          <w:szCs w:val="28"/>
        </w:rPr>
        <w:t>А</w:t>
      </w:r>
      <w:r w:rsidR="00135393" w:rsidRPr="00A031C7">
        <w:rPr>
          <w:rFonts w:ascii="Times New Roman" w:hAnsi="Times New Roman"/>
          <w:sz w:val="28"/>
          <w:szCs w:val="28"/>
        </w:rPr>
        <w:t xml:space="preserve">, </w:t>
      </w:r>
      <w:r w:rsidR="00616E51" w:rsidRPr="00A031C7">
        <w:rPr>
          <w:rFonts w:ascii="Times New Roman" w:hAnsi="Times New Roman"/>
          <w:sz w:val="28"/>
          <w:szCs w:val="28"/>
        </w:rPr>
        <w:t>В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080D5D" w:rsidRPr="00A031C7" w:rsidRDefault="00080D5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A031C7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3</w:t>
      </w:r>
      <w:r w:rsidR="00135393" w:rsidRPr="00A031C7">
        <w:rPr>
          <w:rFonts w:ascii="Times New Roman" w:hAnsi="Times New Roman"/>
          <w:sz w:val="28"/>
          <w:szCs w:val="28"/>
        </w:rPr>
        <w:t xml:space="preserve">. </w:t>
      </w:r>
      <w:r w:rsidR="00D96936" w:rsidRPr="00A031C7">
        <w:rPr>
          <w:rFonts w:ascii="Times New Roman" w:hAnsi="Times New Roman"/>
          <w:sz w:val="28"/>
          <w:szCs w:val="28"/>
        </w:rPr>
        <w:t xml:space="preserve">Установите правильную последовательность </w:t>
      </w:r>
      <w:r w:rsidR="00AF0071" w:rsidRPr="00A031C7">
        <w:rPr>
          <w:rFonts w:ascii="Times New Roman" w:hAnsi="Times New Roman"/>
          <w:sz w:val="28"/>
          <w:szCs w:val="28"/>
        </w:rPr>
        <w:t>мероприятий по снижению рисков</w:t>
      </w:r>
      <w:r w:rsidR="00135393" w:rsidRPr="00A031C7">
        <w:rPr>
          <w:rFonts w:ascii="Times New Roman" w:hAnsi="Times New Roman"/>
          <w:sz w:val="28"/>
          <w:szCs w:val="28"/>
        </w:rPr>
        <w:t>:</w:t>
      </w:r>
    </w:p>
    <w:p w:rsidR="00C861F5" w:rsidRPr="00A031C7" w:rsidRDefault="00C861F5" w:rsidP="009A22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А) </w:t>
      </w:r>
      <w:r w:rsidR="00AF0071" w:rsidRPr="00A031C7">
        <w:rPr>
          <w:rFonts w:ascii="Times New Roman" w:hAnsi="Times New Roman"/>
          <w:sz w:val="28"/>
          <w:szCs w:val="28"/>
        </w:rPr>
        <w:t>Избежание риска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C861F5" w:rsidRPr="00A031C7" w:rsidRDefault="00C861F5" w:rsidP="00C861F5">
      <w:pPr>
        <w:spacing w:after="0" w:line="240" w:lineRule="auto"/>
        <w:jc w:val="both"/>
        <w:rPr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Б) </w:t>
      </w:r>
      <w:r w:rsidR="00AF0071" w:rsidRPr="00A031C7">
        <w:rPr>
          <w:rFonts w:ascii="Times New Roman" w:hAnsi="Times New Roman"/>
          <w:sz w:val="28"/>
          <w:szCs w:val="28"/>
        </w:rPr>
        <w:t>Снижение вероятности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C861F5" w:rsidRPr="00A031C7" w:rsidRDefault="00C861F5" w:rsidP="009A22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В) </w:t>
      </w:r>
      <w:r w:rsidR="00AF0071" w:rsidRPr="00A031C7">
        <w:rPr>
          <w:rFonts w:ascii="Times New Roman" w:hAnsi="Times New Roman"/>
          <w:sz w:val="28"/>
          <w:szCs w:val="28"/>
        </w:rPr>
        <w:t>Снижение ущерба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C861F5" w:rsidRPr="00A031C7" w:rsidRDefault="00C861F5" w:rsidP="009A22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Г) </w:t>
      </w:r>
      <w:r w:rsidR="00AF0071" w:rsidRPr="00A031C7">
        <w:rPr>
          <w:rFonts w:ascii="Times New Roman" w:hAnsi="Times New Roman"/>
          <w:sz w:val="28"/>
          <w:szCs w:val="28"/>
        </w:rPr>
        <w:t>Принятие риска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135393" w:rsidRPr="00A031C7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135393" w:rsidRPr="00A031C7">
        <w:rPr>
          <w:rFonts w:ascii="Times New Roman" w:hAnsi="Times New Roman"/>
          <w:sz w:val="28"/>
          <w:szCs w:val="28"/>
        </w:rPr>
        <w:t>А, Б, В, Г</w:t>
      </w:r>
    </w:p>
    <w:p w:rsidR="00C12056" w:rsidRPr="00A031C7" w:rsidRDefault="00C1205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="006651F9">
        <w:rPr>
          <w:rFonts w:ascii="Times New Roman" w:hAnsi="Times New Roman"/>
          <w:sz w:val="28"/>
          <w:szCs w:val="28"/>
        </w:rPr>
        <w:t>)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135393" w:rsidRPr="00A031C7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4</w:t>
      </w:r>
      <w:r w:rsidR="00135393" w:rsidRPr="00A031C7">
        <w:rPr>
          <w:rFonts w:ascii="Times New Roman" w:hAnsi="Times New Roman"/>
          <w:sz w:val="28"/>
          <w:szCs w:val="28"/>
        </w:rPr>
        <w:t xml:space="preserve">. </w:t>
      </w:r>
      <w:r w:rsidR="00E94411" w:rsidRPr="00A031C7">
        <w:rPr>
          <w:rFonts w:ascii="Times New Roman" w:hAnsi="Times New Roman"/>
          <w:sz w:val="28"/>
          <w:szCs w:val="28"/>
        </w:rPr>
        <w:t xml:space="preserve">Установите правильную последовательность </w:t>
      </w:r>
      <w:r w:rsidR="00085717" w:rsidRPr="00A031C7">
        <w:rPr>
          <w:rFonts w:ascii="Times New Roman" w:hAnsi="Times New Roman"/>
          <w:sz w:val="28"/>
          <w:szCs w:val="28"/>
        </w:rPr>
        <w:t>шагов для построения платежной матрицы</w:t>
      </w:r>
      <w:r w:rsidR="001D33B8" w:rsidRPr="00A031C7">
        <w:rPr>
          <w:rFonts w:ascii="Times New Roman" w:hAnsi="Times New Roman"/>
          <w:sz w:val="28"/>
          <w:szCs w:val="28"/>
        </w:rPr>
        <w:t xml:space="preserve">: </w:t>
      </w:r>
    </w:p>
    <w:p w:rsidR="00C861F5" w:rsidRPr="00A031C7" w:rsidRDefault="00C861F5" w:rsidP="009A22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А) </w:t>
      </w:r>
      <w:r w:rsidR="00085717" w:rsidRPr="00A031C7">
        <w:rPr>
          <w:rFonts w:ascii="Times New Roman" w:hAnsi="Times New Roman"/>
          <w:sz w:val="28"/>
          <w:szCs w:val="28"/>
        </w:rPr>
        <w:t>Оценка выплат для каждой комбинации стратегий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C861F5" w:rsidRPr="00A031C7" w:rsidRDefault="00C861F5" w:rsidP="009A22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Б) </w:t>
      </w:r>
      <w:r w:rsidR="00085717" w:rsidRPr="00A031C7">
        <w:rPr>
          <w:rFonts w:ascii="Times New Roman" w:hAnsi="Times New Roman"/>
          <w:sz w:val="28"/>
          <w:szCs w:val="28"/>
        </w:rPr>
        <w:t>Анализ матрицы для нахождения оптимальных стратегий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C861F5" w:rsidRPr="00A031C7" w:rsidRDefault="00C861F5" w:rsidP="009A22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В) </w:t>
      </w:r>
      <w:r w:rsidR="00085717" w:rsidRPr="00A031C7">
        <w:rPr>
          <w:rFonts w:ascii="Times New Roman" w:hAnsi="Times New Roman"/>
          <w:sz w:val="28"/>
          <w:szCs w:val="28"/>
        </w:rPr>
        <w:t>Определение стратегий игроков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C861F5" w:rsidRPr="00A031C7" w:rsidRDefault="00C861F5" w:rsidP="009A22C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lastRenderedPageBreak/>
        <w:t xml:space="preserve">Г) </w:t>
      </w:r>
      <w:r w:rsidR="00085717" w:rsidRPr="00A031C7">
        <w:rPr>
          <w:rFonts w:ascii="Times New Roman" w:hAnsi="Times New Roman"/>
          <w:sz w:val="28"/>
          <w:szCs w:val="28"/>
        </w:rPr>
        <w:t>Построение матрицы</w:t>
      </w:r>
      <w:r w:rsidRPr="00A031C7">
        <w:rPr>
          <w:rFonts w:ascii="Times New Roman" w:hAnsi="Times New Roman"/>
          <w:sz w:val="28"/>
          <w:szCs w:val="28"/>
        </w:rPr>
        <w:t>.</w:t>
      </w:r>
    </w:p>
    <w:p w:rsidR="00135393" w:rsidRPr="00A031C7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  <w:r w:rsidR="00135393" w:rsidRPr="00A031C7">
        <w:rPr>
          <w:rFonts w:ascii="Times New Roman" w:hAnsi="Times New Roman"/>
          <w:sz w:val="28"/>
          <w:szCs w:val="28"/>
        </w:rPr>
        <w:t xml:space="preserve"> </w:t>
      </w:r>
      <w:r w:rsidR="00085717" w:rsidRPr="00A031C7">
        <w:rPr>
          <w:rFonts w:ascii="Times New Roman" w:hAnsi="Times New Roman"/>
          <w:sz w:val="28"/>
          <w:szCs w:val="28"/>
        </w:rPr>
        <w:t>В</w:t>
      </w:r>
      <w:r w:rsidR="00135393" w:rsidRPr="00A031C7">
        <w:rPr>
          <w:rFonts w:ascii="Times New Roman" w:hAnsi="Times New Roman"/>
          <w:sz w:val="28"/>
          <w:szCs w:val="28"/>
        </w:rPr>
        <w:t xml:space="preserve">, </w:t>
      </w:r>
      <w:r w:rsidR="00E94411" w:rsidRPr="00A031C7">
        <w:rPr>
          <w:rFonts w:ascii="Times New Roman" w:hAnsi="Times New Roman"/>
          <w:sz w:val="28"/>
          <w:szCs w:val="28"/>
        </w:rPr>
        <w:t>А</w:t>
      </w:r>
      <w:r w:rsidR="00135393" w:rsidRPr="00A031C7">
        <w:rPr>
          <w:rFonts w:ascii="Times New Roman" w:hAnsi="Times New Roman"/>
          <w:sz w:val="28"/>
          <w:szCs w:val="28"/>
        </w:rPr>
        <w:t xml:space="preserve">, Г, </w:t>
      </w:r>
      <w:r w:rsidR="00085717" w:rsidRPr="00A031C7">
        <w:rPr>
          <w:rFonts w:ascii="Times New Roman" w:hAnsi="Times New Roman"/>
          <w:sz w:val="28"/>
          <w:szCs w:val="28"/>
        </w:rPr>
        <w:t>Б</w:t>
      </w:r>
    </w:p>
    <w:p w:rsidR="001D33B8" w:rsidRPr="00A031C7" w:rsidRDefault="001D33B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E01EA3" w:rsidRPr="00A031C7" w:rsidRDefault="00E01EA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135393" w:rsidRPr="00A031C7" w:rsidRDefault="00135393" w:rsidP="00EE753E">
      <w:pPr>
        <w:pStyle w:val="3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031C7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A031C7" w:rsidRDefault="00135393" w:rsidP="0097250B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A031C7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97250B" w:rsidRPr="00A031C7" w:rsidRDefault="0097250B" w:rsidP="0097250B">
      <w:pPr>
        <w:spacing w:after="0" w:line="240" w:lineRule="auto"/>
      </w:pPr>
    </w:p>
    <w:p w:rsidR="0097250B" w:rsidRPr="00A031C7" w:rsidRDefault="0097250B" w:rsidP="0097250B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031C7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135393" w:rsidRPr="00A031C7" w:rsidRDefault="00135393" w:rsidP="00972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33B8" w:rsidRPr="00A031C7" w:rsidRDefault="00135393" w:rsidP="00972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1. </w:t>
      </w:r>
      <w:r w:rsidR="00381940" w:rsidRPr="00A031C7">
        <w:rPr>
          <w:rFonts w:ascii="Times New Roman" w:hAnsi="Times New Roman"/>
          <w:sz w:val="28"/>
          <w:szCs w:val="28"/>
        </w:rPr>
        <w:t>Получение количественных оценок риска на основании обработки мнений опытных специалистов – это __________ оценки рисков.</w:t>
      </w:r>
      <w:r w:rsidR="001D33B8" w:rsidRPr="00A031C7">
        <w:rPr>
          <w:rFonts w:ascii="Times New Roman" w:hAnsi="Times New Roman"/>
          <w:sz w:val="28"/>
          <w:szCs w:val="28"/>
        </w:rPr>
        <w:t xml:space="preserve"> 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81940" w:rsidRPr="00A031C7">
        <w:rPr>
          <w:rFonts w:ascii="Times New Roman" w:hAnsi="Times New Roman"/>
          <w:sz w:val="28"/>
          <w:szCs w:val="28"/>
        </w:rPr>
        <w:t>экспертный метод</w:t>
      </w:r>
      <w:r w:rsidR="00B758CD" w:rsidRPr="00A031C7">
        <w:rPr>
          <w:rFonts w:ascii="Times New Roman" w:hAnsi="Times New Roman"/>
          <w:sz w:val="28"/>
          <w:szCs w:val="28"/>
        </w:rPr>
        <w:t>.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1D33B8" w:rsidRPr="00A031C7" w:rsidRDefault="001D33B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1771" w:rsidRPr="00A031C7" w:rsidRDefault="00EE753E" w:rsidP="003819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2</w:t>
      </w:r>
      <w:r w:rsidR="002E1771" w:rsidRPr="00A031C7">
        <w:rPr>
          <w:rFonts w:ascii="Times New Roman" w:hAnsi="Times New Roman"/>
          <w:sz w:val="28"/>
          <w:szCs w:val="28"/>
        </w:rPr>
        <w:t xml:space="preserve">. </w:t>
      </w:r>
      <w:r w:rsidR="00B758CD" w:rsidRPr="00A031C7">
        <w:rPr>
          <w:rFonts w:ascii="Times New Roman" w:hAnsi="Times New Roman"/>
          <w:sz w:val="28"/>
          <w:szCs w:val="28"/>
        </w:rPr>
        <w:t xml:space="preserve">__________ – это </w:t>
      </w:r>
      <w:r w:rsidR="00381940" w:rsidRPr="00A031C7">
        <w:rPr>
          <w:rFonts w:ascii="Times New Roman" w:hAnsi="Times New Roman"/>
          <w:sz w:val="28"/>
          <w:szCs w:val="28"/>
        </w:rPr>
        <w:t>разновидность неопределенности, когда наступление событий вероятно и может быть определено</w:t>
      </w:r>
      <w:r w:rsidR="00B758CD" w:rsidRPr="00A031C7">
        <w:rPr>
          <w:rFonts w:ascii="Times New Roman" w:hAnsi="Times New Roman"/>
          <w:sz w:val="28"/>
          <w:szCs w:val="28"/>
        </w:rPr>
        <w:t>.</w:t>
      </w:r>
      <w:r w:rsidR="002E1771" w:rsidRPr="00A031C7">
        <w:rPr>
          <w:rFonts w:ascii="Times New Roman" w:hAnsi="Times New Roman"/>
          <w:sz w:val="28"/>
          <w:szCs w:val="28"/>
        </w:rPr>
        <w:t xml:space="preserve"> </w:t>
      </w:r>
    </w:p>
    <w:p w:rsidR="002E1771" w:rsidRPr="00A031C7" w:rsidRDefault="002E1771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81940" w:rsidRPr="00A031C7">
        <w:rPr>
          <w:rFonts w:ascii="Times New Roman" w:hAnsi="Times New Roman"/>
          <w:sz w:val="28"/>
          <w:szCs w:val="28"/>
        </w:rPr>
        <w:t>Ситуация риска</w:t>
      </w:r>
      <w:r w:rsidR="00B758CD" w:rsidRPr="00A031C7">
        <w:rPr>
          <w:rFonts w:ascii="Times New Roman" w:hAnsi="Times New Roman"/>
          <w:sz w:val="28"/>
          <w:szCs w:val="28"/>
        </w:rPr>
        <w:t>.</w:t>
      </w:r>
    </w:p>
    <w:p w:rsidR="00B21812" w:rsidRDefault="00D002F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6651F9" w:rsidRPr="00A031C7" w:rsidRDefault="006651F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21812" w:rsidRPr="00A031C7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3</w:t>
      </w:r>
      <w:r w:rsidR="00B21812" w:rsidRPr="00A031C7">
        <w:rPr>
          <w:rFonts w:ascii="Times New Roman" w:hAnsi="Times New Roman"/>
          <w:sz w:val="28"/>
          <w:szCs w:val="28"/>
        </w:rPr>
        <w:t xml:space="preserve">. </w:t>
      </w:r>
      <w:r w:rsidR="00D913EB" w:rsidRPr="00A031C7">
        <w:rPr>
          <w:rFonts w:ascii="Times New Roman" w:hAnsi="Times New Roman"/>
          <w:sz w:val="28"/>
          <w:szCs w:val="28"/>
        </w:rPr>
        <w:t>Главным инструментом статистического метода расчета риска является коэффициент __________</w:t>
      </w:r>
      <w:r w:rsidR="00B758CD" w:rsidRPr="00A031C7">
        <w:rPr>
          <w:rFonts w:ascii="Times New Roman" w:hAnsi="Times New Roman"/>
          <w:sz w:val="28"/>
          <w:szCs w:val="28"/>
        </w:rPr>
        <w:t>.</w:t>
      </w:r>
    </w:p>
    <w:p w:rsidR="00B21812" w:rsidRPr="00A031C7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913EB" w:rsidRPr="00A031C7">
        <w:rPr>
          <w:rFonts w:ascii="Times New Roman" w:hAnsi="Times New Roman"/>
          <w:sz w:val="28"/>
          <w:szCs w:val="28"/>
        </w:rPr>
        <w:t>вариации</w:t>
      </w:r>
      <w:r w:rsidR="00B758CD" w:rsidRPr="00A031C7">
        <w:rPr>
          <w:rFonts w:ascii="Times New Roman" w:hAnsi="Times New Roman"/>
          <w:sz w:val="28"/>
          <w:szCs w:val="28"/>
        </w:rPr>
        <w:t>.</w:t>
      </w:r>
    </w:p>
    <w:p w:rsidR="00B21812" w:rsidRPr="00A031C7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687864" w:rsidRPr="00A031C7" w:rsidRDefault="0068786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7864" w:rsidRPr="00A031C7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4</w:t>
      </w:r>
      <w:r w:rsidR="00687864" w:rsidRPr="00A031C7">
        <w:rPr>
          <w:rFonts w:ascii="Times New Roman" w:hAnsi="Times New Roman"/>
          <w:sz w:val="28"/>
          <w:szCs w:val="28"/>
        </w:rPr>
        <w:t xml:space="preserve">. </w:t>
      </w:r>
      <w:r w:rsidR="00645380" w:rsidRPr="00A031C7">
        <w:rPr>
          <w:rFonts w:ascii="Times New Roman" w:hAnsi="Times New Roman"/>
          <w:sz w:val="28"/>
          <w:szCs w:val="28"/>
        </w:rPr>
        <w:t>При использовании метода «Передача риска» покрытие убытка происходит за счет __________</w:t>
      </w:r>
      <w:r w:rsidR="007D686B" w:rsidRPr="00A031C7">
        <w:rPr>
          <w:rFonts w:ascii="Times New Roman" w:hAnsi="Times New Roman"/>
          <w:sz w:val="28"/>
          <w:szCs w:val="28"/>
        </w:rPr>
        <w:t>.</w:t>
      </w:r>
    </w:p>
    <w:p w:rsidR="00687864" w:rsidRPr="00A031C7" w:rsidRDefault="0068786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Правильный ответ: </w:t>
      </w:r>
      <w:r w:rsidR="00645380" w:rsidRPr="00A031C7">
        <w:rPr>
          <w:rFonts w:ascii="Times New Roman" w:hAnsi="Times New Roman"/>
          <w:sz w:val="28"/>
          <w:szCs w:val="28"/>
        </w:rPr>
        <w:t>страхования</w:t>
      </w:r>
      <w:r w:rsidR="007D686B" w:rsidRPr="00A031C7">
        <w:rPr>
          <w:rFonts w:ascii="Times New Roman" w:hAnsi="Times New Roman"/>
          <w:sz w:val="28"/>
          <w:szCs w:val="28"/>
        </w:rPr>
        <w:t>.</w:t>
      </w:r>
    </w:p>
    <w:p w:rsidR="00687864" w:rsidRPr="00A031C7" w:rsidRDefault="0068786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="006651F9">
        <w:rPr>
          <w:rFonts w:ascii="Times New Roman" w:hAnsi="Times New Roman"/>
          <w:sz w:val="28"/>
          <w:szCs w:val="28"/>
        </w:rPr>
        <w:t>)</w:t>
      </w:r>
    </w:p>
    <w:p w:rsidR="00D379F0" w:rsidRPr="00A031C7" w:rsidRDefault="00D379F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A031C7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A031C7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97250B" w:rsidRPr="00A031C7" w:rsidRDefault="0097250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A031C7" w:rsidRDefault="0097250B" w:rsidP="00EE753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031C7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:rsidR="0097250B" w:rsidRPr="00A031C7" w:rsidRDefault="0097250B" w:rsidP="00EE753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9416EC" w:rsidRPr="00A031C7" w:rsidRDefault="009416EC" w:rsidP="009416EC">
      <w:pPr>
        <w:pStyle w:val="a5"/>
        <w:numPr>
          <w:ilvl w:val="0"/>
          <w:numId w:val="5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Неопределенность возникает из-за недостатка информации о будущем, что затрудняет прогнозирование. Какие факторы обуславливают неопределенность?</w:t>
      </w:r>
    </w:p>
    <w:p w:rsidR="009416EC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</w:p>
    <w:p w:rsidR="009416EC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Неполнота информации.</w:t>
      </w:r>
    </w:p>
    <w:p w:rsidR="009416EC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Изменчивость внешних факторов (экономика, политика, технологии).</w:t>
      </w:r>
    </w:p>
    <w:p w:rsidR="009416EC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Человеческий фактор (иррациональное поведение). </w:t>
      </w:r>
    </w:p>
    <w:p w:rsidR="009416EC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Случайность.</w:t>
      </w:r>
    </w:p>
    <w:p w:rsidR="00135393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Взаимосвязь и комплексность экономических систем.</w:t>
      </w:r>
    </w:p>
    <w:p w:rsidR="004E3FF7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4E3FF7" w:rsidRPr="00A031C7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16EC" w:rsidRPr="00A031C7" w:rsidRDefault="004E3FF7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9416EC" w:rsidRPr="00A031C7">
        <w:rPr>
          <w:rFonts w:ascii="Times New Roman" w:hAnsi="Times New Roman"/>
          <w:sz w:val="28"/>
          <w:szCs w:val="28"/>
        </w:rPr>
        <w:t>Назовите критерии классификации рисков.</w:t>
      </w:r>
    </w:p>
    <w:p w:rsidR="009416EC" w:rsidRPr="00A031C7" w:rsidRDefault="00A04BE6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9416EC" w:rsidRPr="00A031C7">
        <w:rPr>
          <w:rFonts w:ascii="Times New Roman" w:hAnsi="Times New Roman"/>
          <w:sz w:val="28"/>
          <w:szCs w:val="28"/>
        </w:rPr>
        <w:t>:</w:t>
      </w:r>
    </w:p>
    <w:p w:rsidR="009416EC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По источнику возникновения.</w:t>
      </w:r>
    </w:p>
    <w:p w:rsidR="009416EC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По степени воздействия.</w:t>
      </w:r>
    </w:p>
    <w:p w:rsidR="009416EC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По времени возникновения.</w:t>
      </w:r>
    </w:p>
    <w:p w:rsidR="009416EC" w:rsidRPr="00A031C7" w:rsidRDefault="009416EC" w:rsidP="009416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По вероятности наступления.</w:t>
      </w:r>
    </w:p>
    <w:p w:rsidR="00263D7A" w:rsidRPr="00A031C7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="006651F9">
        <w:rPr>
          <w:rFonts w:ascii="Times New Roman" w:hAnsi="Times New Roman"/>
          <w:sz w:val="28"/>
          <w:szCs w:val="28"/>
        </w:rPr>
        <w:t>)</w:t>
      </w:r>
    </w:p>
    <w:p w:rsidR="00263D7A" w:rsidRPr="00A031C7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6C45" w:rsidRPr="00A031C7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3. </w:t>
      </w:r>
      <w:r w:rsidR="005C57E7" w:rsidRPr="00A031C7">
        <w:rPr>
          <w:rFonts w:ascii="Times New Roman" w:hAnsi="Times New Roman"/>
          <w:sz w:val="28"/>
          <w:szCs w:val="28"/>
        </w:rPr>
        <w:t>Перечислите основные стратегии управления рисками.</w:t>
      </w:r>
    </w:p>
    <w:p w:rsidR="00263D7A" w:rsidRPr="00A031C7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</w:p>
    <w:p w:rsidR="001F6C45" w:rsidRPr="00A031C7" w:rsidRDefault="005C57E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Избежание риска / отказ от деятельности, связанной с риском.</w:t>
      </w:r>
    </w:p>
    <w:p w:rsidR="005C57E7" w:rsidRPr="00A031C7" w:rsidRDefault="005C57E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Снижение риска / уменьшение вероятности или ущерба от риска.</w:t>
      </w:r>
    </w:p>
    <w:p w:rsidR="005C57E7" w:rsidRPr="00A031C7" w:rsidRDefault="005C57E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Передача риска / передача ответственности за риск третьей стороне.</w:t>
      </w:r>
    </w:p>
    <w:p w:rsidR="005C57E7" w:rsidRPr="00A031C7" w:rsidRDefault="005C57E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Принятие риска / принятие риска и готовность понести убытки в случае его реализации.</w:t>
      </w:r>
    </w:p>
    <w:p w:rsidR="00263D7A" w:rsidRPr="00A031C7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="004F59CA" w:rsidRPr="00A031C7">
        <w:rPr>
          <w:rFonts w:ascii="Times New Roman" w:hAnsi="Times New Roman"/>
          <w:sz w:val="28"/>
          <w:szCs w:val="28"/>
        </w:rPr>
        <w:t>)</w:t>
      </w:r>
    </w:p>
    <w:p w:rsidR="00F9538D" w:rsidRPr="00A031C7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538D" w:rsidRPr="00A031C7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4</w:t>
      </w:r>
      <w:r w:rsidR="00640A7A" w:rsidRPr="00A031C7">
        <w:t xml:space="preserve"> </w:t>
      </w:r>
      <w:r w:rsidR="00640A7A" w:rsidRPr="00A031C7">
        <w:rPr>
          <w:rFonts w:ascii="Times New Roman" w:hAnsi="Times New Roman"/>
          <w:sz w:val="28"/>
          <w:szCs w:val="28"/>
        </w:rPr>
        <w:t>Какие меры риска могут быть использованы для оценки финансовых рисков? Приведите два примера.</w:t>
      </w:r>
    </w:p>
    <w:p w:rsidR="00F9538D" w:rsidRPr="00A031C7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Правильный ответ:</w:t>
      </w:r>
    </w:p>
    <w:p w:rsidR="00640A7A" w:rsidRPr="00A031C7" w:rsidRDefault="00640A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Стандартное отклонение / мера волатильности доходов. </w:t>
      </w:r>
    </w:p>
    <w:p w:rsidR="00F9538D" w:rsidRPr="00A031C7" w:rsidRDefault="00640A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Коэффициент вариации / отношение стандартного отклонения к среднему значению.</w:t>
      </w:r>
    </w:p>
    <w:p w:rsidR="00F9538D" w:rsidRPr="00A031C7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="006651F9">
        <w:rPr>
          <w:rFonts w:ascii="Times New Roman" w:hAnsi="Times New Roman"/>
          <w:sz w:val="28"/>
          <w:szCs w:val="28"/>
        </w:rPr>
        <w:t>)</w:t>
      </w:r>
    </w:p>
    <w:p w:rsidR="00351CCA" w:rsidRPr="00A031C7" w:rsidRDefault="00351CC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A031C7" w:rsidRDefault="00135393" w:rsidP="00EE753E">
      <w:pPr>
        <w:pStyle w:val="4"/>
        <w:spacing w:before="0" w:line="240" w:lineRule="auto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A031C7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97250B" w:rsidRPr="00A031C7" w:rsidRDefault="0097250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A031C7" w:rsidRDefault="0097250B" w:rsidP="00EE753E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031C7">
        <w:rPr>
          <w:rFonts w:ascii="Times New Roman" w:hAnsi="Times New Roman"/>
          <w:i/>
          <w:sz w:val="28"/>
          <w:szCs w:val="28"/>
        </w:rPr>
        <w:t>Дайте развернутый ответ на вопрос.</w:t>
      </w:r>
    </w:p>
    <w:p w:rsidR="0097250B" w:rsidRPr="00A031C7" w:rsidRDefault="0097250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57E7" w:rsidRPr="00A031C7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1</w:t>
      </w:r>
      <w:r w:rsidR="00135393" w:rsidRPr="00A031C7">
        <w:rPr>
          <w:rFonts w:ascii="Times New Roman" w:hAnsi="Times New Roman"/>
          <w:sz w:val="28"/>
          <w:szCs w:val="28"/>
        </w:rPr>
        <w:t xml:space="preserve">. </w:t>
      </w:r>
      <w:r w:rsidR="005C57E7" w:rsidRPr="00A031C7">
        <w:rPr>
          <w:rFonts w:ascii="Times New Roman" w:hAnsi="Times New Roman"/>
          <w:sz w:val="28"/>
          <w:szCs w:val="28"/>
        </w:rPr>
        <w:t>Что такое «стоимость полной информации» и как она рассчитывается?</w:t>
      </w:r>
    </w:p>
    <w:p w:rsidR="0097250B" w:rsidRPr="00A031C7" w:rsidRDefault="0097250B" w:rsidP="00972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Время выполнения</w:t>
      </w:r>
      <w:r w:rsidR="006651F9">
        <w:rPr>
          <w:rFonts w:ascii="Times New Roman" w:hAnsi="Times New Roman"/>
          <w:sz w:val="28"/>
          <w:szCs w:val="28"/>
        </w:rPr>
        <w:t xml:space="preserve"> -</w:t>
      </w:r>
      <w:r w:rsidRPr="00A031C7">
        <w:rPr>
          <w:rFonts w:ascii="Times New Roman" w:hAnsi="Times New Roman"/>
          <w:sz w:val="28"/>
          <w:szCs w:val="28"/>
        </w:rPr>
        <w:t xml:space="preserve"> 10 мин.</w:t>
      </w:r>
    </w:p>
    <w:p w:rsidR="00135393" w:rsidRPr="00A031C7" w:rsidRDefault="0097250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Ожидаемый результат</w:t>
      </w:r>
      <w:r w:rsidR="00135393" w:rsidRPr="00A031C7">
        <w:rPr>
          <w:rFonts w:ascii="Times New Roman" w:hAnsi="Times New Roman"/>
          <w:sz w:val="28"/>
          <w:szCs w:val="28"/>
        </w:rPr>
        <w:t>:</w:t>
      </w:r>
    </w:p>
    <w:p w:rsidR="00B32BDF" w:rsidRPr="00A031C7" w:rsidRDefault="005C57E7" w:rsidP="008752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Стоимость полной информации – это максимальная сумма, которую компания готова заплатить за получение точной информации о будущем, чтобы принять оптимальное решение. Рассчитывается как разница между ожидаемой прибылью при наличии полной информации и ожидаемой прибылью при текущем уровне информации.</w:t>
      </w:r>
    </w:p>
    <w:p w:rsidR="002C70F3" w:rsidRPr="00A031C7" w:rsidRDefault="002C70F3" w:rsidP="00972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97250B" w:rsidRPr="00A031C7">
        <w:rPr>
          <w:rFonts w:ascii="Times New Roman" w:hAnsi="Times New Roman"/>
          <w:sz w:val="28"/>
          <w:szCs w:val="28"/>
        </w:rPr>
        <w:t>полное содержательное соответствие приведенному</w:t>
      </w:r>
      <w:r w:rsidR="006F4DB6" w:rsidRPr="00A031C7">
        <w:rPr>
          <w:rFonts w:ascii="Times New Roman" w:hAnsi="Times New Roman"/>
          <w:sz w:val="28"/>
          <w:szCs w:val="28"/>
        </w:rPr>
        <w:t xml:space="preserve"> </w:t>
      </w:r>
      <w:r w:rsidR="0097250B" w:rsidRPr="00A031C7">
        <w:rPr>
          <w:rFonts w:ascii="Times New Roman" w:hAnsi="Times New Roman"/>
          <w:sz w:val="28"/>
          <w:szCs w:val="28"/>
        </w:rPr>
        <w:t>выше пояснению.</w:t>
      </w:r>
    </w:p>
    <w:p w:rsidR="00135393" w:rsidRPr="00A031C7" w:rsidRDefault="00B32BD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135393" w:rsidRPr="00A031C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247D" w:rsidRPr="00A031C7" w:rsidRDefault="00E9247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2. </w:t>
      </w:r>
      <w:r w:rsidR="00586A4B" w:rsidRPr="00A031C7">
        <w:rPr>
          <w:rFonts w:ascii="Times New Roman" w:hAnsi="Times New Roman"/>
          <w:sz w:val="28"/>
          <w:szCs w:val="28"/>
        </w:rPr>
        <w:t>Что такое функция полезности денег и как она связана с отношением к риску?</w:t>
      </w:r>
    </w:p>
    <w:p w:rsidR="0097250B" w:rsidRPr="00A031C7" w:rsidRDefault="0097250B" w:rsidP="009725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Время </w:t>
      </w:r>
      <w:r w:rsidR="006651F9">
        <w:rPr>
          <w:rFonts w:ascii="Times New Roman" w:hAnsi="Times New Roman"/>
          <w:sz w:val="28"/>
          <w:szCs w:val="28"/>
        </w:rPr>
        <w:t>выполнения -</w:t>
      </w:r>
      <w:r w:rsidRPr="00A031C7">
        <w:rPr>
          <w:rFonts w:ascii="Times New Roman" w:hAnsi="Times New Roman"/>
          <w:sz w:val="28"/>
          <w:szCs w:val="28"/>
        </w:rPr>
        <w:t xml:space="preserve"> 1</w:t>
      </w:r>
      <w:r w:rsidR="0039213E" w:rsidRPr="00A031C7">
        <w:rPr>
          <w:rFonts w:ascii="Times New Roman" w:hAnsi="Times New Roman"/>
          <w:sz w:val="28"/>
          <w:szCs w:val="28"/>
        </w:rPr>
        <w:t>5</w:t>
      </w:r>
      <w:r w:rsidRPr="00A031C7">
        <w:rPr>
          <w:rFonts w:ascii="Times New Roman" w:hAnsi="Times New Roman"/>
          <w:sz w:val="28"/>
          <w:szCs w:val="28"/>
        </w:rPr>
        <w:t xml:space="preserve"> мин.</w:t>
      </w:r>
    </w:p>
    <w:p w:rsidR="00E9247D" w:rsidRPr="00A031C7" w:rsidRDefault="0097250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lastRenderedPageBreak/>
        <w:t>Ожидаемый результат</w:t>
      </w:r>
      <w:r w:rsidR="00E9247D" w:rsidRPr="00A031C7">
        <w:rPr>
          <w:rFonts w:ascii="Times New Roman" w:hAnsi="Times New Roman"/>
          <w:sz w:val="28"/>
          <w:szCs w:val="28"/>
        </w:rPr>
        <w:t>:</w:t>
      </w:r>
    </w:p>
    <w:p w:rsidR="00397DCE" w:rsidRPr="00A031C7" w:rsidRDefault="00586A4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Функция полезности денег отражает субъективную ценность денег для индивида. Отношение к риску влияет на форму этой функции:</w:t>
      </w:r>
    </w:p>
    <w:p w:rsidR="0039213E" w:rsidRPr="00A031C7" w:rsidRDefault="0039213E" w:rsidP="00586A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неприятие </w:t>
      </w:r>
      <w:r w:rsidR="00586A4B" w:rsidRPr="00A031C7">
        <w:rPr>
          <w:rFonts w:ascii="Times New Roman" w:hAnsi="Times New Roman"/>
          <w:sz w:val="28"/>
          <w:szCs w:val="28"/>
        </w:rPr>
        <w:t>риска: вогнутая функция полезности (увеличение богатства приносит меньше пользы, ч</w:t>
      </w:r>
      <w:r w:rsidRPr="00A031C7">
        <w:rPr>
          <w:rFonts w:ascii="Times New Roman" w:hAnsi="Times New Roman"/>
          <w:sz w:val="28"/>
          <w:szCs w:val="28"/>
        </w:rPr>
        <w:t>ем потери аналогичной величины);</w:t>
      </w:r>
      <w:r w:rsidR="00586A4B" w:rsidRPr="00A031C7">
        <w:rPr>
          <w:rFonts w:ascii="Times New Roman" w:hAnsi="Times New Roman"/>
          <w:sz w:val="28"/>
          <w:szCs w:val="28"/>
        </w:rPr>
        <w:t xml:space="preserve"> </w:t>
      </w:r>
    </w:p>
    <w:p w:rsidR="00586A4B" w:rsidRPr="00A031C7" w:rsidRDefault="0039213E" w:rsidP="00586A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нейтральность </w:t>
      </w:r>
      <w:r w:rsidR="00586A4B" w:rsidRPr="00A031C7">
        <w:rPr>
          <w:rFonts w:ascii="Times New Roman" w:hAnsi="Times New Roman"/>
          <w:sz w:val="28"/>
          <w:szCs w:val="28"/>
        </w:rPr>
        <w:t>к риску: линейная функция полезности (полезность пропорциональна богатству)</w:t>
      </w:r>
      <w:r w:rsidRPr="00A031C7">
        <w:rPr>
          <w:rFonts w:ascii="Times New Roman" w:hAnsi="Times New Roman"/>
          <w:sz w:val="28"/>
          <w:szCs w:val="28"/>
        </w:rPr>
        <w:t>;</w:t>
      </w:r>
    </w:p>
    <w:p w:rsidR="00586A4B" w:rsidRPr="00A031C7" w:rsidRDefault="0039213E" w:rsidP="00586A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склонность </w:t>
      </w:r>
      <w:r w:rsidR="00586A4B" w:rsidRPr="00A031C7">
        <w:rPr>
          <w:rFonts w:ascii="Times New Roman" w:hAnsi="Times New Roman"/>
          <w:sz w:val="28"/>
          <w:szCs w:val="28"/>
        </w:rPr>
        <w:t xml:space="preserve">к риску: выпуклая функция полезности (увеличение богатства приносит больше пользы, чем потери аналогичной величины). </w:t>
      </w:r>
    </w:p>
    <w:p w:rsidR="002C70F3" w:rsidRPr="00A031C7" w:rsidRDefault="002C70F3" w:rsidP="006F4D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6F4DB6" w:rsidRPr="00A031C7">
        <w:rPr>
          <w:rFonts w:ascii="Times New Roman" w:hAnsi="Times New Roman"/>
          <w:sz w:val="28"/>
          <w:szCs w:val="28"/>
        </w:rPr>
        <w:t>полное содержательное соответствие приведенному выше пояснению.</w:t>
      </w:r>
    </w:p>
    <w:p w:rsidR="00397DCE" w:rsidRPr="00A031C7" w:rsidRDefault="00397DC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AE3CF9" w:rsidRPr="00A031C7" w:rsidRDefault="00AE3CF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17033" w:rsidRPr="00A031C7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3</w:t>
      </w:r>
      <w:r w:rsidR="00AE3CF9" w:rsidRPr="00A031C7">
        <w:rPr>
          <w:rFonts w:ascii="Times New Roman" w:hAnsi="Times New Roman"/>
          <w:sz w:val="28"/>
          <w:szCs w:val="28"/>
        </w:rPr>
        <w:t xml:space="preserve">. </w:t>
      </w:r>
      <w:r w:rsidR="008C324B" w:rsidRPr="00A031C7">
        <w:rPr>
          <w:rFonts w:ascii="Times New Roman" w:hAnsi="Times New Roman"/>
          <w:sz w:val="28"/>
          <w:szCs w:val="28"/>
        </w:rPr>
        <w:t>Что такое платежная матрица и как она используется в теории игр?</w:t>
      </w:r>
    </w:p>
    <w:p w:rsidR="00EB279C" w:rsidRPr="00A031C7" w:rsidRDefault="00EB279C" w:rsidP="00EB2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Время выполнения</w:t>
      </w:r>
      <w:r w:rsidR="006651F9">
        <w:rPr>
          <w:rFonts w:ascii="Times New Roman" w:hAnsi="Times New Roman"/>
          <w:sz w:val="28"/>
          <w:szCs w:val="28"/>
        </w:rPr>
        <w:t xml:space="preserve"> -</w:t>
      </w:r>
      <w:r w:rsidRPr="00A031C7">
        <w:rPr>
          <w:rFonts w:ascii="Times New Roman" w:hAnsi="Times New Roman"/>
          <w:sz w:val="28"/>
          <w:szCs w:val="28"/>
        </w:rPr>
        <w:t xml:space="preserve"> 10 мин.</w:t>
      </w:r>
    </w:p>
    <w:p w:rsidR="00C12056" w:rsidRPr="00A031C7" w:rsidRDefault="00EB279C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Ожидаемый результат</w:t>
      </w:r>
      <w:r w:rsidR="00AE3CF9" w:rsidRPr="00A031C7">
        <w:rPr>
          <w:rFonts w:ascii="Times New Roman" w:hAnsi="Times New Roman"/>
          <w:sz w:val="28"/>
          <w:szCs w:val="28"/>
        </w:rPr>
        <w:t>:</w:t>
      </w:r>
    </w:p>
    <w:p w:rsidR="00AE3CF9" w:rsidRPr="00A031C7" w:rsidRDefault="008C324B" w:rsidP="00EE753E">
      <w:pPr>
        <w:pStyle w:val="Default"/>
        <w:jc w:val="both"/>
        <w:rPr>
          <w:color w:val="auto"/>
          <w:sz w:val="28"/>
          <w:szCs w:val="28"/>
          <w:lang w:eastAsia="en-US"/>
        </w:rPr>
      </w:pPr>
      <w:r w:rsidRPr="00A031C7">
        <w:rPr>
          <w:color w:val="auto"/>
          <w:sz w:val="28"/>
          <w:szCs w:val="28"/>
          <w:lang w:eastAsia="en-US"/>
        </w:rPr>
        <w:t>Платежная матрица – это таблица, показывающая выплаты для различных стратегий игроков. Она используется для анализа оптимальных стратегий в условиях конкуренции.</w:t>
      </w:r>
    </w:p>
    <w:p w:rsidR="002C70F3" w:rsidRPr="00A031C7" w:rsidRDefault="002C70F3" w:rsidP="00EB2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EB279C" w:rsidRPr="00A031C7">
        <w:rPr>
          <w:rFonts w:ascii="Times New Roman" w:hAnsi="Times New Roman"/>
          <w:sz w:val="28"/>
          <w:szCs w:val="28"/>
        </w:rPr>
        <w:t>полное содержательное соответствие приведенному выше пояснению.</w:t>
      </w:r>
    </w:p>
    <w:p w:rsidR="00C12056" w:rsidRPr="00A031C7" w:rsidRDefault="00C1205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Компетенции (индикаторы)</w:t>
      </w:r>
      <w:r w:rsidR="006651F9">
        <w:rPr>
          <w:rFonts w:ascii="Times New Roman" w:hAnsi="Times New Roman"/>
          <w:sz w:val="28"/>
          <w:szCs w:val="28"/>
        </w:rPr>
        <w:t xml:space="preserve"> -</w:t>
      </w:r>
      <w:r w:rsidRPr="00A031C7">
        <w:rPr>
          <w:rFonts w:ascii="Times New Roman" w:hAnsi="Times New Roman"/>
          <w:sz w:val="28"/>
          <w:szCs w:val="28"/>
        </w:rPr>
        <w:t xml:space="preserve">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Pr="00A031C7">
        <w:rPr>
          <w:rFonts w:ascii="Times New Roman" w:hAnsi="Times New Roman"/>
          <w:sz w:val="28"/>
          <w:szCs w:val="28"/>
        </w:rPr>
        <w:t>)</w:t>
      </w:r>
    </w:p>
    <w:p w:rsidR="00F9538D" w:rsidRPr="00A031C7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6F22" w:rsidRPr="00A031C7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4</w:t>
      </w:r>
      <w:r w:rsidR="00F9538D" w:rsidRPr="00A031C7">
        <w:rPr>
          <w:rFonts w:ascii="Times New Roman" w:hAnsi="Times New Roman"/>
          <w:sz w:val="28"/>
          <w:szCs w:val="28"/>
        </w:rPr>
        <w:t xml:space="preserve">. </w:t>
      </w:r>
      <w:r w:rsidR="008C324B" w:rsidRPr="00A031C7">
        <w:rPr>
          <w:rFonts w:ascii="Times New Roman" w:hAnsi="Times New Roman"/>
          <w:sz w:val="28"/>
          <w:szCs w:val="28"/>
        </w:rPr>
        <w:t xml:space="preserve">Назовите и проанализируйте различные критерии выбора в условиях неопределённости (например, критерий Вальда, Сэвиджа, Гурвица). </w:t>
      </w:r>
    </w:p>
    <w:p w:rsidR="00EB279C" w:rsidRPr="00A031C7" w:rsidRDefault="006651F9" w:rsidP="00EB2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bookmarkStart w:id="1" w:name="_GoBack"/>
      <w:bookmarkEnd w:id="1"/>
      <w:r w:rsidR="00EB279C" w:rsidRPr="00A031C7">
        <w:rPr>
          <w:rFonts w:ascii="Times New Roman" w:hAnsi="Times New Roman"/>
          <w:sz w:val="28"/>
          <w:szCs w:val="28"/>
        </w:rPr>
        <w:t xml:space="preserve"> 15 мин.</w:t>
      </w:r>
    </w:p>
    <w:p w:rsidR="004D69C2" w:rsidRPr="00A031C7" w:rsidRDefault="004D69C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Пример ответа:</w:t>
      </w:r>
    </w:p>
    <w:p w:rsidR="008C324B" w:rsidRPr="00A031C7" w:rsidRDefault="008C324B" w:rsidP="008C3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Критерий Вальда (максиминный критерий): выбирается альтернатива, обеспечивающая максимальный гарантированный результат (наилучший из наихудших исходов). Подходит для консервативных компаний, стремящихся избежать потерь.</w:t>
      </w:r>
    </w:p>
    <w:p w:rsidR="008C324B" w:rsidRPr="00A031C7" w:rsidRDefault="008C324B" w:rsidP="008C3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Критерий Сэвиджа (минимаксный критерий сожалений): минимизирует потенциальные сожаления, возникающие при выборе неоптимальной альтернативы. Подходит для ситуаций, когда компания стремится избежать чувства упущенной выгоды.</w:t>
      </w:r>
    </w:p>
    <w:p w:rsidR="0052030C" w:rsidRPr="00A031C7" w:rsidRDefault="008C324B" w:rsidP="008C324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>Критерий Гурвица (критерий пессимизма-оптимизма): компромисс между оптимистичной и пессимистичной оценкой результатов. Выбирается альтернатива, взвешенная сумма наилучшего и наихудшего результатов которой максимальна. Подходит для компаний, занимающих умеренную позицию по отношению к риску.</w:t>
      </w:r>
    </w:p>
    <w:p w:rsidR="00782EFF" w:rsidRPr="00A031C7" w:rsidRDefault="00782EFF" w:rsidP="00EB2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1C7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EB279C" w:rsidRPr="00A031C7">
        <w:rPr>
          <w:rFonts w:ascii="Times New Roman" w:hAnsi="Times New Roman"/>
          <w:sz w:val="28"/>
          <w:szCs w:val="28"/>
        </w:rPr>
        <w:t>наличие в ответе не менее двух критериев выбора и полное содержательное соответствие приведенному выше пояснению.</w:t>
      </w:r>
    </w:p>
    <w:p w:rsidR="00135393" w:rsidRPr="00A031C7" w:rsidRDefault="00D379F0" w:rsidP="00A031C7">
      <w:pPr>
        <w:spacing w:after="0" w:line="240" w:lineRule="auto"/>
        <w:jc w:val="both"/>
        <w:rPr>
          <w:rFonts w:ascii="Times New Roman" w:hAnsi="Times New Roman"/>
        </w:rPr>
      </w:pPr>
      <w:r w:rsidRPr="00A031C7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45DAC" w:rsidRPr="00A031C7">
        <w:rPr>
          <w:rFonts w:ascii="Times New Roman" w:hAnsi="Times New Roman"/>
          <w:sz w:val="28"/>
          <w:szCs w:val="28"/>
        </w:rPr>
        <w:t>ОПК-1 (ОПК-1.2</w:t>
      </w:r>
      <w:r w:rsidR="00A031C7">
        <w:rPr>
          <w:rFonts w:ascii="Times New Roman" w:hAnsi="Times New Roman"/>
          <w:sz w:val="28"/>
          <w:szCs w:val="28"/>
        </w:rPr>
        <w:t>)</w:t>
      </w:r>
      <w:r w:rsidR="00135393" w:rsidRPr="00A031C7">
        <w:rPr>
          <w:rFonts w:ascii="Times New Roman" w:eastAsia="Aptos" w:hAnsi="Times New Roman"/>
          <w:b/>
          <w:bCs/>
          <w:kern w:val="2"/>
          <w:sz w:val="28"/>
          <w:szCs w:val="28"/>
        </w:rPr>
        <w:t xml:space="preserve"> </w:t>
      </w:r>
    </w:p>
    <w:p w:rsidR="00135393" w:rsidRPr="00A031C7" w:rsidRDefault="00135393" w:rsidP="00135393">
      <w:pPr>
        <w:rPr>
          <w:rFonts w:ascii="Times New Roman" w:hAnsi="Times New Roman"/>
        </w:rPr>
      </w:pPr>
    </w:p>
    <w:sectPr w:rsidR="00135393" w:rsidRPr="00A031C7" w:rsidSect="00A031C7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19A" w:rsidRDefault="0053019A" w:rsidP="0002588C">
      <w:pPr>
        <w:spacing w:after="0" w:line="240" w:lineRule="auto"/>
      </w:pPr>
      <w:r>
        <w:separator/>
      </w:r>
    </w:p>
  </w:endnote>
  <w:endnote w:type="continuationSeparator" w:id="0">
    <w:p w:rsidR="0053019A" w:rsidRDefault="0053019A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EndPr/>
    <w:sdtContent>
      <w:p w:rsidR="000B052D" w:rsidRPr="00DB7E13" w:rsidRDefault="007C716F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DB7E13">
          <w:rPr>
            <w:rFonts w:ascii="Times New Roman" w:hAnsi="Times New Roman"/>
            <w:sz w:val="24"/>
            <w:szCs w:val="24"/>
          </w:rPr>
          <w:fldChar w:fldCharType="begin"/>
        </w:r>
        <w:r w:rsidR="000B052D" w:rsidRPr="00DB7E1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B7E13">
          <w:rPr>
            <w:rFonts w:ascii="Times New Roman" w:hAnsi="Times New Roman"/>
            <w:sz w:val="24"/>
            <w:szCs w:val="24"/>
          </w:rPr>
          <w:fldChar w:fldCharType="separate"/>
        </w:r>
        <w:r w:rsidR="006651F9">
          <w:rPr>
            <w:rFonts w:ascii="Times New Roman" w:hAnsi="Times New Roman"/>
            <w:noProof/>
            <w:sz w:val="24"/>
            <w:szCs w:val="24"/>
          </w:rPr>
          <w:t>8</w:t>
        </w:r>
        <w:r w:rsidRPr="00DB7E1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0B052D" w:rsidRDefault="000B052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19A" w:rsidRDefault="0053019A" w:rsidP="0002588C">
      <w:pPr>
        <w:spacing w:after="0" w:line="240" w:lineRule="auto"/>
      </w:pPr>
      <w:r>
        <w:separator/>
      </w:r>
    </w:p>
  </w:footnote>
  <w:footnote w:type="continuationSeparator" w:id="0">
    <w:p w:rsidR="0053019A" w:rsidRDefault="0053019A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360"/>
    <w:multiLevelType w:val="hybridMultilevel"/>
    <w:tmpl w:val="250CC172"/>
    <w:lvl w:ilvl="0" w:tplc="A67AF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A63C1A"/>
    <w:multiLevelType w:val="hybridMultilevel"/>
    <w:tmpl w:val="F6084AD4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3682"/>
    <w:multiLevelType w:val="hybridMultilevel"/>
    <w:tmpl w:val="9B86D6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47433D"/>
    <w:multiLevelType w:val="hybridMultilevel"/>
    <w:tmpl w:val="DFE6316C"/>
    <w:lvl w:ilvl="0" w:tplc="5ABAEC1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7CECA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A3E03A7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4D926E9C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F72D50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9BCA3C0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8548FF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F3E3B84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B928D25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" w15:restartNumberingAfterBreak="0">
    <w:nsid w:val="085F67BB"/>
    <w:multiLevelType w:val="hybridMultilevel"/>
    <w:tmpl w:val="6F3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94245E"/>
    <w:multiLevelType w:val="hybridMultilevel"/>
    <w:tmpl w:val="97786CD2"/>
    <w:lvl w:ilvl="0" w:tplc="26FA960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183E0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4A70F9E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FD64965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1D8CAB0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B88C4C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6289C7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00B8019C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3003C3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6" w15:restartNumberingAfterBreak="0">
    <w:nsid w:val="19A61A27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 w15:restartNumberingAfterBreak="0">
    <w:nsid w:val="1D0218E1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E067F8B"/>
    <w:multiLevelType w:val="multilevel"/>
    <w:tmpl w:val="E732F3D6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9" w15:restartNumberingAfterBreak="0">
    <w:nsid w:val="210B58C9"/>
    <w:multiLevelType w:val="hybridMultilevel"/>
    <w:tmpl w:val="FF702E90"/>
    <w:lvl w:ilvl="0" w:tplc="4EBCFC04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44DE5310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2" w:tplc="AEC8A6C4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3" w:tplc="A55C51F8"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16C6FC42"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3A0E9BB6"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325EB856"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5F6E6A26"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A6C8F7E6"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10" w15:restartNumberingAfterBreak="0">
    <w:nsid w:val="21C35FD7"/>
    <w:multiLevelType w:val="hybridMultilevel"/>
    <w:tmpl w:val="E07478E2"/>
    <w:lvl w:ilvl="0" w:tplc="DC1A6B0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94D5B4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D8B08C6A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525E7A44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DF8071A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1CC05C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158E35E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4A306472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EB92C88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1" w15:restartNumberingAfterBreak="0">
    <w:nsid w:val="253A5A96"/>
    <w:multiLevelType w:val="hybridMultilevel"/>
    <w:tmpl w:val="E864F10A"/>
    <w:lvl w:ilvl="0" w:tplc="A9B29CFA"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9698DEA0"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490E2CA8"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9DECEBCC"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A4CEEE32"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903A79F6"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69FA15D8"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60B68968"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DF86A8D4"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12" w15:restartNumberingAfterBreak="0">
    <w:nsid w:val="27505EA5"/>
    <w:multiLevelType w:val="hybridMultilevel"/>
    <w:tmpl w:val="786056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F06C0A"/>
    <w:multiLevelType w:val="hybridMultilevel"/>
    <w:tmpl w:val="CA42F4D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2E8"/>
    <w:multiLevelType w:val="multilevel"/>
    <w:tmpl w:val="BADACF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2A7925A4"/>
    <w:multiLevelType w:val="hybridMultilevel"/>
    <w:tmpl w:val="A784F85E"/>
    <w:lvl w:ilvl="0" w:tplc="F98E584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C262E0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88105FA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27F8A96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682AAEA6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1727668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0FCA3CE4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770C626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66F8A65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6" w15:restartNumberingAfterBreak="0">
    <w:nsid w:val="2C27042F"/>
    <w:multiLevelType w:val="hybridMultilevel"/>
    <w:tmpl w:val="D50CE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D7FCB"/>
    <w:multiLevelType w:val="hybridMultilevel"/>
    <w:tmpl w:val="630410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0C7E6B"/>
    <w:multiLevelType w:val="hybridMultilevel"/>
    <w:tmpl w:val="D95678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AC53E1"/>
    <w:multiLevelType w:val="hybridMultilevel"/>
    <w:tmpl w:val="8E083348"/>
    <w:lvl w:ilvl="0" w:tplc="B0F89FF6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w w:val="100"/>
        <w:sz w:val="28"/>
        <w:szCs w:val="28"/>
        <w:lang w:val="ru-RU" w:eastAsia="en-US" w:bidi="ar-SA"/>
      </w:rPr>
    </w:lvl>
    <w:lvl w:ilvl="1" w:tplc="C8ACF846"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5CD39E"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E08841A0"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FFDC40C2"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CF6E5508"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73A0376A"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6388D480"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BD76E52C"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22" w15:restartNumberingAfterBreak="0">
    <w:nsid w:val="38A96D27"/>
    <w:multiLevelType w:val="hybridMultilevel"/>
    <w:tmpl w:val="DCDA39BA"/>
    <w:lvl w:ilvl="0" w:tplc="03F2A318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927CE6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E918CF2C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6F7ECFD8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2D4407AA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4B600AB6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686ED6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ED323D78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3B289E8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23" w15:restartNumberingAfterBreak="0">
    <w:nsid w:val="3AB9113A"/>
    <w:multiLevelType w:val="hybridMultilevel"/>
    <w:tmpl w:val="F09AF2E8"/>
    <w:lvl w:ilvl="0" w:tplc="9AB216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D15C0"/>
    <w:multiLevelType w:val="hybridMultilevel"/>
    <w:tmpl w:val="2576962E"/>
    <w:lvl w:ilvl="0" w:tplc="04190011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3D1A4C98"/>
    <w:multiLevelType w:val="hybridMultilevel"/>
    <w:tmpl w:val="683AE882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12472D"/>
    <w:multiLevelType w:val="hybridMultilevel"/>
    <w:tmpl w:val="1FA4396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00E1756"/>
    <w:multiLevelType w:val="hybridMultilevel"/>
    <w:tmpl w:val="CD0857AC"/>
    <w:lvl w:ilvl="0" w:tplc="E8B6167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608D3E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ECF048B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3176CFB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F781FAC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FD268EE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147C1F36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BEEA8AA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532FB9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8" w15:restartNumberingAfterBreak="0">
    <w:nsid w:val="43EB57C8"/>
    <w:multiLevelType w:val="hybridMultilevel"/>
    <w:tmpl w:val="E7A09C86"/>
    <w:lvl w:ilvl="0" w:tplc="50FC388E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89120EDE"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B7F0F2AA"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F79EED60"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3BA0BB72"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BA62BFE8"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E37EEAB8"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169A5082"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DECAA3AC"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29" w15:restartNumberingAfterBreak="0">
    <w:nsid w:val="45FC0AF7"/>
    <w:multiLevelType w:val="hybridMultilevel"/>
    <w:tmpl w:val="A404C490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94A7046"/>
    <w:multiLevelType w:val="hybridMultilevel"/>
    <w:tmpl w:val="F07C74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0E82164"/>
    <w:multiLevelType w:val="hybridMultilevel"/>
    <w:tmpl w:val="A7421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2607822"/>
    <w:multiLevelType w:val="hybridMultilevel"/>
    <w:tmpl w:val="02C0B9CA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62442A"/>
    <w:multiLevelType w:val="hybridMultilevel"/>
    <w:tmpl w:val="B4DE271E"/>
    <w:lvl w:ilvl="0" w:tplc="3530E60C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A65F5E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2264AA0E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90162B00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103E7D2C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89A4DBCE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068A5E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33326E1C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A0FA168E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4" w15:restartNumberingAfterBreak="0">
    <w:nsid w:val="53495B0C"/>
    <w:multiLevelType w:val="hybridMultilevel"/>
    <w:tmpl w:val="2C18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98C2668"/>
    <w:multiLevelType w:val="hybridMultilevel"/>
    <w:tmpl w:val="19A8B938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B2727BA"/>
    <w:multiLevelType w:val="hybridMultilevel"/>
    <w:tmpl w:val="62501800"/>
    <w:lvl w:ilvl="0" w:tplc="39F4BCBE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  <w:lang w:val="ru-RU" w:eastAsia="en-US" w:bidi="ar-SA"/>
      </w:rPr>
    </w:lvl>
    <w:lvl w:ilvl="1" w:tplc="6576FA90"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F7A2C954"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446669A4"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19F2C2A8"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3484173A"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4E602F5A"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0B9CA656"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C6EE3FE8"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37" w15:restartNumberingAfterBreak="0">
    <w:nsid w:val="606B3992"/>
    <w:multiLevelType w:val="hybridMultilevel"/>
    <w:tmpl w:val="79ECC986"/>
    <w:lvl w:ilvl="0" w:tplc="D4BCC6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BE754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C8A83D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85A7292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EB46B3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1AEE903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F52F9B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1983BC8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CCC8A61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8" w15:restartNumberingAfterBreak="0">
    <w:nsid w:val="626F7D2C"/>
    <w:multiLevelType w:val="hybridMultilevel"/>
    <w:tmpl w:val="B172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863575"/>
    <w:multiLevelType w:val="hybridMultilevel"/>
    <w:tmpl w:val="28886F44"/>
    <w:lvl w:ilvl="0" w:tplc="23C492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4278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5CA70A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09D8090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D7AA516E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50AB3D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624A77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19E3E3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42BEE5A4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0" w15:restartNumberingAfterBreak="0">
    <w:nsid w:val="681663F0"/>
    <w:multiLevelType w:val="hybridMultilevel"/>
    <w:tmpl w:val="7864F038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A9E7880"/>
    <w:multiLevelType w:val="hybridMultilevel"/>
    <w:tmpl w:val="68BEA0C6"/>
    <w:lvl w:ilvl="0" w:tplc="7E04C8C6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CF22FB82"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538E081A"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40B26B66"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BD2AA8B6"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E9340B2C"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DFFA023A"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A55C661E"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29563BA4"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42" w15:restartNumberingAfterBreak="0">
    <w:nsid w:val="6CA95A94"/>
    <w:multiLevelType w:val="hybridMultilevel"/>
    <w:tmpl w:val="EA2ADB02"/>
    <w:lvl w:ilvl="0" w:tplc="5E24EDB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CEBB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3746454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80CA3C8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872A9F2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106CF60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45AC5058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C53C3DE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340C4102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3" w15:restartNumberingAfterBreak="0">
    <w:nsid w:val="7EB54557"/>
    <w:multiLevelType w:val="hybridMultilevel"/>
    <w:tmpl w:val="E71E0EC6"/>
    <w:lvl w:ilvl="0" w:tplc="9820AD60">
      <w:start w:val="1"/>
      <w:numFmt w:val="decimal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1"/>
  </w:num>
  <w:num w:numId="3">
    <w:abstractNumId w:val="23"/>
  </w:num>
  <w:num w:numId="4">
    <w:abstractNumId w:val="32"/>
  </w:num>
  <w:num w:numId="5">
    <w:abstractNumId w:val="1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34"/>
  </w:num>
  <w:num w:numId="33">
    <w:abstractNumId w:val="24"/>
  </w:num>
  <w:num w:numId="34">
    <w:abstractNumId w:val="30"/>
  </w:num>
  <w:num w:numId="35">
    <w:abstractNumId w:val="26"/>
  </w:num>
  <w:num w:numId="36">
    <w:abstractNumId w:val="2"/>
  </w:num>
  <w:num w:numId="37">
    <w:abstractNumId w:val="12"/>
  </w:num>
  <w:num w:numId="3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7"/>
  </w:num>
  <w:num w:numId="41">
    <w:abstractNumId w:val="29"/>
  </w:num>
  <w:num w:numId="42">
    <w:abstractNumId w:val="40"/>
  </w:num>
  <w:num w:numId="43">
    <w:abstractNumId w:val="38"/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 w:numId="46">
    <w:abstractNumId w:val="43"/>
  </w:num>
  <w:num w:numId="47">
    <w:abstractNumId w:val="18"/>
  </w:num>
  <w:num w:numId="48">
    <w:abstractNumId w:val="17"/>
  </w:num>
  <w:num w:numId="49">
    <w:abstractNumId w:val="19"/>
  </w:num>
  <w:num w:numId="50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7FDB"/>
    <w:rsid w:val="00003967"/>
    <w:rsid w:val="00004BCD"/>
    <w:rsid w:val="0001361E"/>
    <w:rsid w:val="00020374"/>
    <w:rsid w:val="00021793"/>
    <w:rsid w:val="00022C6D"/>
    <w:rsid w:val="0002588C"/>
    <w:rsid w:val="00027A97"/>
    <w:rsid w:val="00032921"/>
    <w:rsid w:val="00036097"/>
    <w:rsid w:val="00043CCA"/>
    <w:rsid w:val="00046BBA"/>
    <w:rsid w:val="0006026E"/>
    <w:rsid w:val="00060F24"/>
    <w:rsid w:val="00065C2B"/>
    <w:rsid w:val="00070B0C"/>
    <w:rsid w:val="00072433"/>
    <w:rsid w:val="00080D5D"/>
    <w:rsid w:val="00085717"/>
    <w:rsid w:val="000911BB"/>
    <w:rsid w:val="00094559"/>
    <w:rsid w:val="00095890"/>
    <w:rsid w:val="000A0131"/>
    <w:rsid w:val="000B052D"/>
    <w:rsid w:val="000B0622"/>
    <w:rsid w:val="000C077B"/>
    <w:rsid w:val="000C5BA1"/>
    <w:rsid w:val="000D138B"/>
    <w:rsid w:val="000D58B4"/>
    <w:rsid w:val="000E32E5"/>
    <w:rsid w:val="000E64E1"/>
    <w:rsid w:val="000F3717"/>
    <w:rsid w:val="000F690D"/>
    <w:rsid w:val="001068D8"/>
    <w:rsid w:val="001073A3"/>
    <w:rsid w:val="0011535C"/>
    <w:rsid w:val="00117611"/>
    <w:rsid w:val="00117E92"/>
    <w:rsid w:val="001224DE"/>
    <w:rsid w:val="001236F6"/>
    <w:rsid w:val="00123D7B"/>
    <w:rsid w:val="00127FDB"/>
    <w:rsid w:val="00135393"/>
    <w:rsid w:val="00142299"/>
    <w:rsid w:val="00145812"/>
    <w:rsid w:val="00150707"/>
    <w:rsid w:val="001656D7"/>
    <w:rsid w:val="00165D98"/>
    <w:rsid w:val="00166CD9"/>
    <w:rsid w:val="00190728"/>
    <w:rsid w:val="001954F8"/>
    <w:rsid w:val="00197394"/>
    <w:rsid w:val="001A09BD"/>
    <w:rsid w:val="001A4950"/>
    <w:rsid w:val="001A50E9"/>
    <w:rsid w:val="001C070A"/>
    <w:rsid w:val="001C7959"/>
    <w:rsid w:val="001D1F7C"/>
    <w:rsid w:val="001D3077"/>
    <w:rsid w:val="001D33B8"/>
    <w:rsid w:val="001E017D"/>
    <w:rsid w:val="001E18AC"/>
    <w:rsid w:val="001E3BCF"/>
    <w:rsid w:val="001E5848"/>
    <w:rsid w:val="001E6B52"/>
    <w:rsid w:val="001F1B15"/>
    <w:rsid w:val="001F230A"/>
    <w:rsid w:val="001F5C21"/>
    <w:rsid w:val="001F6C45"/>
    <w:rsid w:val="00204C6E"/>
    <w:rsid w:val="00206B29"/>
    <w:rsid w:val="00207EE5"/>
    <w:rsid w:val="002104E7"/>
    <w:rsid w:val="00211EF0"/>
    <w:rsid w:val="00224C82"/>
    <w:rsid w:val="00230036"/>
    <w:rsid w:val="00232019"/>
    <w:rsid w:val="00253276"/>
    <w:rsid w:val="002555A0"/>
    <w:rsid w:val="0025778B"/>
    <w:rsid w:val="00260654"/>
    <w:rsid w:val="00263D7A"/>
    <w:rsid w:val="00266CF6"/>
    <w:rsid w:val="0026730F"/>
    <w:rsid w:val="00267B6F"/>
    <w:rsid w:val="0027466D"/>
    <w:rsid w:val="0027746D"/>
    <w:rsid w:val="00280F08"/>
    <w:rsid w:val="00282DA6"/>
    <w:rsid w:val="002836DF"/>
    <w:rsid w:val="002867C0"/>
    <w:rsid w:val="002948F3"/>
    <w:rsid w:val="002A1E0F"/>
    <w:rsid w:val="002A5B37"/>
    <w:rsid w:val="002C49E8"/>
    <w:rsid w:val="002C70F3"/>
    <w:rsid w:val="002D1081"/>
    <w:rsid w:val="002D790A"/>
    <w:rsid w:val="002E1771"/>
    <w:rsid w:val="002E4106"/>
    <w:rsid w:val="002E5208"/>
    <w:rsid w:val="002E621D"/>
    <w:rsid w:val="002E7EC5"/>
    <w:rsid w:val="002F6673"/>
    <w:rsid w:val="003015C5"/>
    <w:rsid w:val="00304751"/>
    <w:rsid w:val="003074B2"/>
    <w:rsid w:val="00310A67"/>
    <w:rsid w:val="00323817"/>
    <w:rsid w:val="003317AE"/>
    <w:rsid w:val="003378E8"/>
    <w:rsid w:val="00342E22"/>
    <w:rsid w:val="00347E86"/>
    <w:rsid w:val="00351CCA"/>
    <w:rsid w:val="00367C3B"/>
    <w:rsid w:val="00373F3B"/>
    <w:rsid w:val="0037426E"/>
    <w:rsid w:val="0037682A"/>
    <w:rsid w:val="00381940"/>
    <w:rsid w:val="00382187"/>
    <w:rsid w:val="00391FA0"/>
    <w:rsid w:val="0039213E"/>
    <w:rsid w:val="00397DCE"/>
    <w:rsid w:val="003B05C5"/>
    <w:rsid w:val="003B1348"/>
    <w:rsid w:val="003B7D18"/>
    <w:rsid w:val="003C1048"/>
    <w:rsid w:val="003D184F"/>
    <w:rsid w:val="003E1454"/>
    <w:rsid w:val="003E2960"/>
    <w:rsid w:val="003E46E4"/>
    <w:rsid w:val="003E5808"/>
    <w:rsid w:val="003F518A"/>
    <w:rsid w:val="003F6F61"/>
    <w:rsid w:val="00401E63"/>
    <w:rsid w:val="0041570E"/>
    <w:rsid w:val="00426E09"/>
    <w:rsid w:val="00427050"/>
    <w:rsid w:val="00431CB6"/>
    <w:rsid w:val="00440C34"/>
    <w:rsid w:val="0044223C"/>
    <w:rsid w:val="0045644E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951BB"/>
    <w:rsid w:val="00495E0B"/>
    <w:rsid w:val="00495EB3"/>
    <w:rsid w:val="004A1325"/>
    <w:rsid w:val="004B08DC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36CA"/>
    <w:rsid w:val="004F59CA"/>
    <w:rsid w:val="004F75B7"/>
    <w:rsid w:val="005045CB"/>
    <w:rsid w:val="00504873"/>
    <w:rsid w:val="0050711B"/>
    <w:rsid w:val="005074C9"/>
    <w:rsid w:val="005105CF"/>
    <w:rsid w:val="00513630"/>
    <w:rsid w:val="0051491F"/>
    <w:rsid w:val="0052030C"/>
    <w:rsid w:val="00522DAC"/>
    <w:rsid w:val="0052311A"/>
    <w:rsid w:val="00525B9B"/>
    <w:rsid w:val="0053019A"/>
    <w:rsid w:val="00535273"/>
    <w:rsid w:val="00536731"/>
    <w:rsid w:val="00544563"/>
    <w:rsid w:val="00546FBF"/>
    <w:rsid w:val="0055017D"/>
    <w:rsid w:val="005532F6"/>
    <w:rsid w:val="00554644"/>
    <w:rsid w:val="005572BE"/>
    <w:rsid w:val="00572996"/>
    <w:rsid w:val="00574648"/>
    <w:rsid w:val="00574CEB"/>
    <w:rsid w:val="00576C79"/>
    <w:rsid w:val="005773B5"/>
    <w:rsid w:val="00577833"/>
    <w:rsid w:val="00586A4B"/>
    <w:rsid w:val="00587A6C"/>
    <w:rsid w:val="00590154"/>
    <w:rsid w:val="005904FA"/>
    <w:rsid w:val="005960A5"/>
    <w:rsid w:val="00596C04"/>
    <w:rsid w:val="005A4796"/>
    <w:rsid w:val="005B50F6"/>
    <w:rsid w:val="005C1072"/>
    <w:rsid w:val="005C2C39"/>
    <w:rsid w:val="005C57E7"/>
    <w:rsid w:val="005D2BAD"/>
    <w:rsid w:val="005D3F24"/>
    <w:rsid w:val="005E0C40"/>
    <w:rsid w:val="005F5BB7"/>
    <w:rsid w:val="00616E51"/>
    <w:rsid w:val="00617D4F"/>
    <w:rsid w:val="0062114D"/>
    <w:rsid w:val="00625846"/>
    <w:rsid w:val="00631063"/>
    <w:rsid w:val="0063632B"/>
    <w:rsid w:val="00640A7A"/>
    <w:rsid w:val="00641433"/>
    <w:rsid w:val="006424BA"/>
    <w:rsid w:val="00643475"/>
    <w:rsid w:val="006443F4"/>
    <w:rsid w:val="00645380"/>
    <w:rsid w:val="00662E21"/>
    <w:rsid w:val="006651F9"/>
    <w:rsid w:val="006673F5"/>
    <w:rsid w:val="00671016"/>
    <w:rsid w:val="00671BDD"/>
    <w:rsid w:val="00673778"/>
    <w:rsid w:val="006768AB"/>
    <w:rsid w:val="006813EF"/>
    <w:rsid w:val="00685B0A"/>
    <w:rsid w:val="00687864"/>
    <w:rsid w:val="00691ECA"/>
    <w:rsid w:val="00696621"/>
    <w:rsid w:val="006A6856"/>
    <w:rsid w:val="006C090C"/>
    <w:rsid w:val="006C0CFF"/>
    <w:rsid w:val="006C17E4"/>
    <w:rsid w:val="006C7E1D"/>
    <w:rsid w:val="006D1ABC"/>
    <w:rsid w:val="006D2144"/>
    <w:rsid w:val="006D786A"/>
    <w:rsid w:val="006E07B3"/>
    <w:rsid w:val="006E218A"/>
    <w:rsid w:val="006E4DA3"/>
    <w:rsid w:val="006E7D9F"/>
    <w:rsid w:val="006F00A9"/>
    <w:rsid w:val="006F27C4"/>
    <w:rsid w:val="006F39D3"/>
    <w:rsid w:val="006F4DB6"/>
    <w:rsid w:val="007048C6"/>
    <w:rsid w:val="00704CDD"/>
    <w:rsid w:val="007061F5"/>
    <w:rsid w:val="00721725"/>
    <w:rsid w:val="00725FB7"/>
    <w:rsid w:val="00736D24"/>
    <w:rsid w:val="00740B6A"/>
    <w:rsid w:val="00745DAC"/>
    <w:rsid w:val="00754060"/>
    <w:rsid w:val="0075523F"/>
    <w:rsid w:val="007554D9"/>
    <w:rsid w:val="00755B8E"/>
    <w:rsid w:val="0076345D"/>
    <w:rsid w:val="007776E9"/>
    <w:rsid w:val="00780141"/>
    <w:rsid w:val="0078040A"/>
    <w:rsid w:val="00782EFF"/>
    <w:rsid w:val="00790CE5"/>
    <w:rsid w:val="00790D74"/>
    <w:rsid w:val="00791CE6"/>
    <w:rsid w:val="00795D4E"/>
    <w:rsid w:val="007A20F4"/>
    <w:rsid w:val="007A2D47"/>
    <w:rsid w:val="007A4032"/>
    <w:rsid w:val="007A5643"/>
    <w:rsid w:val="007A7E47"/>
    <w:rsid w:val="007A7E55"/>
    <w:rsid w:val="007B0A9B"/>
    <w:rsid w:val="007B2A73"/>
    <w:rsid w:val="007B7219"/>
    <w:rsid w:val="007C0628"/>
    <w:rsid w:val="007C1CAC"/>
    <w:rsid w:val="007C2DB7"/>
    <w:rsid w:val="007C574E"/>
    <w:rsid w:val="007C716F"/>
    <w:rsid w:val="007D686B"/>
    <w:rsid w:val="007E5893"/>
    <w:rsid w:val="007F1D07"/>
    <w:rsid w:val="007F2E4A"/>
    <w:rsid w:val="007F441B"/>
    <w:rsid w:val="00802A0F"/>
    <w:rsid w:val="00807EEF"/>
    <w:rsid w:val="00811755"/>
    <w:rsid w:val="00812E4F"/>
    <w:rsid w:val="00813854"/>
    <w:rsid w:val="00823301"/>
    <w:rsid w:val="008236AE"/>
    <w:rsid w:val="008243AB"/>
    <w:rsid w:val="0082583F"/>
    <w:rsid w:val="00825B67"/>
    <w:rsid w:val="00841846"/>
    <w:rsid w:val="00841DD1"/>
    <w:rsid w:val="008420AA"/>
    <w:rsid w:val="00845772"/>
    <w:rsid w:val="008736E0"/>
    <w:rsid w:val="0087522A"/>
    <w:rsid w:val="00875DA8"/>
    <w:rsid w:val="0087753F"/>
    <w:rsid w:val="00895EA2"/>
    <w:rsid w:val="008A6389"/>
    <w:rsid w:val="008A73F0"/>
    <w:rsid w:val="008B0594"/>
    <w:rsid w:val="008C219D"/>
    <w:rsid w:val="008C324B"/>
    <w:rsid w:val="008C5C90"/>
    <w:rsid w:val="008C6E9A"/>
    <w:rsid w:val="008C6FAE"/>
    <w:rsid w:val="008D12AD"/>
    <w:rsid w:val="008D250A"/>
    <w:rsid w:val="008D5109"/>
    <w:rsid w:val="008E267C"/>
    <w:rsid w:val="00906ACC"/>
    <w:rsid w:val="00916FF1"/>
    <w:rsid w:val="009325C2"/>
    <w:rsid w:val="009416EC"/>
    <w:rsid w:val="009417C9"/>
    <w:rsid w:val="0094755B"/>
    <w:rsid w:val="00952AB9"/>
    <w:rsid w:val="00955118"/>
    <w:rsid w:val="0097250B"/>
    <w:rsid w:val="00973194"/>
    <w:rsid w:val="00973F74"/>
    <w:rsid w:val="009775EA"/>
    <w:rsid w:val="00986048"/>
    <w:rsid w:val="00990803"/>
    <w:rsid w:val="009933F5"/>
    <w:rsid w:val="00996746"/>
    <w:rsid w:val="009A22C5"/>
    <w:rsid w:val="009A67E9"/>
    <w:rsid w:val="009A6F8B"/>
    <w:rsid w:val="009D5E59"/>
    <w:rsid w:val="009D6579"/>
    <w:rsid w:val="009E1FC5"/>
    <w:rsid w:val="009F06D0"/>
    <w:rsid w:val="009F0CF3"/>
    <w:rsid w:val="009F3E7E"/>
    <w:rsid w:val="009F45BD"/>
    <w:rsid w:val="009F4C52"/>
    <w:rsid w:val="009F4EF7"/>
    <w:rsid w:val="00A00FD5"/>
    <w:rsid w:val="00A02819"/>
    <w:rsid w:val="00A031C7"/>
    <w:rsid w:val="00A04BE6"/>
    <w:rsid w:val="00A05E54"/>
    <w:rsid w:val="00A07F8B"/>
    <w:rsid w:val="00A109A2"/>
    <w:rsid w:val="00A1344B"/>
    <w:rsid w:val="00A30016"/>
    <w:rsid w:val="00A43237"/>
    <w:rsid w:val="00A4502F"/>
    <w:rsid w:val="00A46250"/>
    <w:rsid w:val="00A52CB6"/>
    <w:rsid w:val="00A60166"/>
    <w:rsid w:val="00A62996"/>
    <w:rsid w:val="00A6447F"/>
    <w:rsid w:val="00A66B17"/>
    <w:rsid w:val="00A71D99"/>
    <w:rsid w:val="00A77673"/>
    <w:rsid w:val="00A816CC"/>
    <w:rsid w:val="00A8304A"/>
    <w:rsid w:val="00A83E00"/>
    <w:rsid w:val="00A852EE"/>
    <w:rsid w:val="00A879F1"/>
    <w:rsid w:val="00A939BF"/>
    <w:rsid w:val="00A93E6A"/>
    <w:rsid w:val="00A94F36"/>
    <w:rsid w:val="00AA2D8D"/>
    <w:rsid w:val="00AA7076"/>
    <w:rsid w:val="00AA73F0"/>
    <w:rsid w:val="00AB5EA9"/>
    <w:rsid w:val="00AB79C3"/>
    <w:rsid w:val="00AD35C2"/>
    <w:rsid w:val="00AE13CC"/>
    <w:rsid w:val="00AE3CF9"/>
    <w:rsid w:val="00AF0071"/>
    <w:rsid w:val="00AF4656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588B"/>
    <w:rsid w:val="00B3614F"/>
    <w:rsid w:val="00B367F3"/>
    <w:rsid w:val="00B47E85"/>
    <w:rsid w:val="00B60604"/>
    <w:rsid w:val="00B758CD"/>
    <w:rsid w:val="00B76B02"/>
    <w:rsid w:val="00B96EB7"/>
    <w:rsid w:val="00BA04E1"/>
    <w:rsid w:val="00BB2B03"/>
    <w:rsid w:val="00BC1028"/>
    <w:rsid w:val="00BC3381"/>
    <w:rsid w:val="00BD2C85"/>
    <w:rsid w:val="00BD663C"/>
    <w:rsid w:val="00BE0EDC"/>
    <w:rsid w:val="00BE46DF"/>
    <w:rsid w:val="00BF4D0D"/>
    <w:rsid w:val="00C00724"/>
    <w:rsid w:val="00C02AC8"/>
    <w:rsid w:val="00C12056"/>
    <w:rsid w:val="00C13C11"/>
    <w:rsid w:val="00C15D0A"/>
    <w:rsid w:val="00C20D3C"/>
    <w:rsid w:val="00C2347D"/>
    <w:rsid w:val="00C33491"/>
    <w:rsid w:val="00C3497C"/>
    <w:rsid w:val="00C36BD6"/>
    <w:rsid w:val="00C420B5"/>
    <w:rsid w:val="00C50AFE"/>
    <w:rsid w:val="00C50CB7"/>
    <w:rsid w:val="00C627A9"/>
    <w:rsid w:val="00C6416E"/>
    <w:rsid w:val="00C64B8D"/>
    <w:rsid w:val="00C66180"/>
    <w:rsid w:val="00C7257D"/>
    <w:rsid w:val="00C75E5A"/>
    <w:rsid w:val="00C80912"/>
    <w:rsid w:val="00C84851"/>
    <w:rsid w:val="00C861F5"/>
    <w:rsid w:val="00C86F22"/>
    <w:rsid w:val="00CA13BB"/>
    <w:rsid w:val="00CA57C8"/>
    <w:rsid w:val="00CA6793"/>
    <w:rsid w:val="00CA7DB2"/>
    <w:rsid w:val="00CB1138"/>
    <w:rsid w:val="00CB1B3F"/>
    <w:rsid w:val="00CB4FBF"/>
    <w:rsid w:val="00CC16F7"/>
    <w:rsid w:val="00CC3A3F"/>
    <w:rsid w:val="00CC7788"/>
    <w:rsid w:val="00CD3F30"/>
    <w:rsid w:val="00CD40A0"/>
    <w:rsid w:val="00CD45B9"/>
    <w:rsid w:val="00CD6188"/>
    <w:rsid w:val="00CE2E57"/>
    <w:rsid w:val="00CE44A9"/>
    <w:rsid w:val="00CF0705"/>
    <w:rsid w:val="00CF2D0C"/>
    <w:rsid w:val="00D002F8"/>
    <w:rsid w:val="00D0457A"/>
    <w:rsid w:val="00D10E53"/>
    <w:rsid w:val="00D119FB"/>
    <w:rsid w:val="00D1402A"/>
    <w:rsid w:val="00D17033"/>
    <w:rsid w:val="00D32FB0"/>
    <w:rsid w:val="00D33A89"/>
    <w:rsid w:val="00D379F0"/>
    <w:rsid w:val="00D37FD0"/>
    <w:rsid w:val="00D41255"/>
    <w:rsid w:val="00D43163"/>
    <w:rsid w:val="00D446BF"/>
    <w:rsid w:val="00D53DF5"/>
    <w:rsid w:val="00D569D6"/>
    <w:rsid w:val="00D604D4"/>
    <w:rsid w:val="00D64DD2"/>
    <w:rsid w:val="00D7148F"/>
    <w:rsid w:val="00D724BC"/>
    <w:rsid w:val="00D77455"/>
    <w:rsid w:val="00D850A6"/>
    <w:rsid w:val="00D913EB"/>
    <w:rsid w:val="00D94B92"/>
    <w:rsid w:val="00D96936"/>
    <w:rsid w:val="00D96D70"/>
    <w:rsid w:val="00DA42BC"/>
    <w:rsid w:val="00DA5357"/>
    <w:rsid w:val="00DA73B6"/>
    <w:rsid w:val="00DB747B"/>
    <w:rsid w:val="00DB7E13"/>
    <w:rsid w:val="00DC41B9"/>
    <w:rsid w:val="00DC576D"/>
    <w:rsid w:val="00DC5F11"/>
    <w:rsid w:val="00DC719A"/>
    <w:rsid w:val="00DC729D"/>
    <w:rsid w:val="00DD4F16"/>
    <w:rsid w:val="00DE180F"/>
    <w:rsid w:val="00DE27E3"/>
    <w:rsid w:val="00DF015D"/>
    <w:rsid w:val="00DF06E2"/>
    <w:rsid w:val="00DF17C4"/>
    <w:rsid w:val="00DF2651"/>
    <w:rsid w:val="00DF271C"/>
    <w:rsid w:val="00E01EA3"/>
    <w:rsid w:val="00E042B4"/>
    <w:rsid w:val="00E21D75"/>
    <w:rsid w:val="00E25861"/>
    <w:rsid w:val="00E61164"/>
    <w:rsid w:val="00E6164A"/>
    <w:rsid w:val="00E625D4"/>
    <w:rsid w:val="00E63828"/>
    <w:rsid w:val="00E655ED"/>
    <w:rsid w:val="00E66A19"/>
    <w:rsid w:val="00E8353F"/>
    <w:rsid w:val="00E84ACA"/>
    <w:rsid w:val="00E9247D"/>
    <w:rsid w:val="00E94411"/>
    <w:rsid w:val="00E96F5C"/>
    <w:rsid w:val="00EB279C"/>
    <w:rsid w:val="00EC01AE"/>
    <w:rsid w:val="00EC0DDF"/>
    <w:rsid w:val="00EC34FA"/>
    <w:rsid w:val="00EC48B1"/>
    <w:rsid w:val="00EC52B1"/>
    <w:rsid w:val="00ED11DA"/>
    <w:rsid w:val="00ED2BC2"/>
    <w:rsid w:val="00EE753E"/>
    <w:rsid w:val="00EF0EC7"/>
    <w:rsid w:val="00EF2429"/>
    <w:rsid w:val="00EF7B4E"/>
    <w:rsid w:val="00F00620"/>
    <w:rsid w:val="00F03863"/>
    <w:rsid w:val="00F05EB9"/>
    <w:rsid w:val="00F10F06"/>
    <w:rsid w:val="00F12435"/>
    <w:rsid w:val="00F1732B"/>
    <w:rsid w:val="00F17EA4"/>
    <w:rsid w:val="00F20A89"/>
    <w:rsid w:val="00F265FC"/>
    <w:rsid w:val="00F27DF9"/>
    <w:rsid w:val="00F357FF"/>
    <w:rsid w:val="00F427B5"/>
    <w:rsid w:val="00F4343F"/>
    <w:rsid w:val="00F45AA0"/>
    <w:rsid w:val="00F52958"/>
    <w:rsid w:val="00F54C69"/>
    <w:rsid w:val="00F54D02"/>
    <w:rsid w:val="00F75775"/>
    <w:rsid w:val="00F757CA"/>
    <w:rsid w:val="00F7742B"/>
    <w:rsid w:val="00F84A34"/>
    <w:rsid w:val="00F9080F"/>
    <w:rsid w:val="00F914B8"/>
    <w:rsid w:val="00F93C90"/>
    <w:rsid w:val="00F9538D"/>
    <w:rsid w:val="00F95E6F"/>
    <w:rsid w:val="00F9676C"/>
    <w:rsid w:val="00FA3A54"/>
    <w:rsid w:val="00FA5C6D"/>
    <w:rsid w:val="00FA6A75"/>
    <w:rsid w:val="00FB7B93"/>
    <w:rsid w:val="00FC0B97"/>
    <w:rsid w:val="00FD1BF7"/>
    <w:rsid w:val="00FD1E7B"/>
    <w:rsid w:val="00FD3DAE"/>
    <w:rsid w:val="00FD5789"/>
    <w:rsid w:val="00FE3902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65B59"/>
  <w15:docId w15:val="{E19F88E4-95F6-424D-B7B9-E2674E174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C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59"/>
    <w:rsid w:val="00A6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uiPriority w:val="99"/>
    <w:rsid w:val="004E6A9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 w:themeColor="followedHyperlink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22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353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35393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3328A-556D-43CF-9C7C-A0C792154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7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Tania</cp:lastModifiedBy>
  <cp:revision>30</cp:revision>
  <cp:lastPrinted>2025-01-31T09:14:00Z</cp:lastPrinted>
  <dcterms:created xsi:type="dcterms:W3CDTF">2025-03-18T09:39:00Z</dcterms:created>
  <dcterms:modified xsi:type="dcterms:W3CDTF">2025-07-31T03:48:00Z</dcterms:modified>
</cp:coreProperties>
</file>