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F392" w14:textId="1AFA24BB" w:rsidR="006F6853" w:rsidRPr="00BF23B4" w:rsidRDefault="006F6853" w:rsidP="005141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F23B4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1E07F6CB" w14:textId="758C7E48" w:rsidR="006F6853" w:rsidRPr="0018086A" w:rsidRDefault="006F6853" w:rsidP="005141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086A">
        <w:rPr>
          <w:rFonts w:ascii="Times New Roman" w:hAnsi="Times New Roman"/>
          <w:b/>
          <w:bCs/>
          <w:sz w:val="28"/>
          <w:szCs w:val="28"/>
        </w:rPr>
        <w:t>«</w:t>
      </w:r>
      <w:r w:rsidR="0018086A" w:rsidRPr="0018086A">
        <w:rPr>
          <w:rFonts w:ascii="Times New Roman" w:hAnsi="Times New Roman"/>
          <w:b/>
          <w:bCs/>
          <w:sz w:val="28"/>
          <w:szCs w:val="28"/>
        </w:rPr>
        <w:t>Надежность технических систем и техногенный риск</w:t>
      </w:r>
      <w:r w:rsidR="00FB1DE2" w:rsidRPr="0018086A">
        <w:rPr>
          <w:rFonts w:ascii="Times New Roman" w:hAnsi="Times New Roman"/>
          <w:b/>
          <w:bCs/>
          <w:sz w:val="28"/>
          <w:szCs w:val="28"/>
        </w:rPr>
        <w:t>»</w:t>
      </w:r>
    </w:p>
    <w:p w14:paraId="3293798D" w14:textId="77777777" w:rsidR="006F6853" w:rsidRPr="00BF23B4" w:rsidRDefault="006F6853" w:rsidP="0051412C">
      <w:pPr>
        <w:pStyle w:val="3"/>
        <w:rPr>
          <w:szCs w:val="28"/>
        </w:rPr>
      </w:pPr>
    </w:p>
    <w:p w14:paraId="5EAAEBB7" w14:textId="77777777" w:rsidR="00426246" w:rsidRPr="00BF23B4" w:rsidRDefault="00426246" w:rsidP="0051412C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BF23B4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5E21AEFC" w14:textId="77777777" w:rsidR="00426246" w:rsidRPr="00BF23B4" w:rsidRDefault="00426246" w:rsidP="0051412C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D42DBC7" w14:textId="77777777" w:rsidR="00426246" w:rsidRPr="00BF23B4" w:rsidRDefault="006F6853" w:rsidP="0051412C">
      <w:pPr>
        <w:pStyle w:val="4"/>
        <w:ind w:firstLine="0"/>
        <w:rPr>
          <w:szCs w:val="28"/>
        </w:rPr>
      </w:pPr>
      <w:r w:rsidRPr="00BF23B4">
        <w:rPr>
          <w:szCs w:val="28"/>
        </w:rPr>
        <w:t>Задания закрытого типа на выбор правильного ответа</w:t>
      </w:r>
    </w:p>
    <w:p w14:paraId="7626560E" w14:textId="77777777" w:rsidR="00393C0F" w:rsidRDefault="00393C0F" w:rsidP="0051412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3389CF08" w14:textId="55BB0E86" w:rsidR="00BF23B4" w:rsidRPr="00393C0F" w:rsidRDefault="00BF23B4" w:rsidP="0051412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93C0F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D2189D">
        <w:rPr>
          <w:rFonts w:ascii="Times New Roman" w:hAnsi="Times New Roman"/>
          <w:i/>
          <w:iCs/>
          <w:sz w:val="28"/>
          <w:szCs w:val="28"/>
        </w:rPr>
        <w:t>.</w:t>
      </w:r>
    </w:p>
    <w:p w14:paraId="668315EB" w14:textId="77777777" w:rsidR="00393C0F" w:rsidRDefault="00393C0F" w:rsidP="0051412C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48D841EB" w14:textId="372EC055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 xml:space="preserve">1. </w:t>
      </w:r>
      <w:r w:rsidR="0018086A" w:rsidRPr="0018086A">
        <w:rPr>
          <w:sz w:val="28"/>
          <w:szCs w:val="28"/>
        </w:rPr>
        <w:t>Какая из перечисленных проблем является ключевой при анализе техногенного риска?</w:t>
      </w:r>
    </w:p>
    <w:p w14:paraId="2D172311" w14:textId="0216DD6A" w:rsidR="0018086A" w:rsidRPr="0018086A" w:rsidRDefault="0018086A" w:rsidP="0018086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18086A">
        <w:rPr>
          <w:rFonts w:ascii="Times New Roman" w:hAnsi="Times New Roman"/>
          <w:sz w:val="28"/>
          <w:szCs w:val="28"/>
          <w:lang w:eastAsia="ru-RU"/>
        </w:rPr>
        <w:t>Определение стоимости оборудования</w:t>
      </w:r>
    </w:p>
    <w:p w14:paraId="6BA90483" w14:textId="16F4A44A" w:rsidR="0018086A" w:rsidRPr="0018086A" w:rsidRDefault="0018086A" w:rsidP="0018086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18086A">
        <w:rPr>
          <w:rFonts w:ascii="Times New Roman" w:hAnsi="Times New Roman"/>
          <w:sz w:val="28"/>
          <w:szCs w:val="28"/>
          <w:lang w:eastAsia="ru-RU"/>
        </w:rPr>
        <w:t>Оценка вероятности аварии и ее последствий</w:t>
      </w:r>
    </w:p>
    <w:p w14:paraId="4E1EFE6A" w14:textId="38B1C80B" w:rsidR="0018086A" w:rsidRPr="0018086A" w:rsidRDefault="0018086A" w:rsidP="0018086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18086A">
        <w:rPr>
          <w:rFonts w:ascii="Times New Roman" w:hAnsi="Times New Roman"/>
          <w:sz w:val="28"/>
          <w:szCs w:val="28"/>
          <w:lang w:eastAsia="ru-RU"/>
        </w:rPr>
        <w:t>Расчет производительности системы</w:t>
      </w:r>
    </w:p>
    <w:p w14:paraId="161306D8" w14:textId="68147975" w:rsidR="0018086A" w:rsidRPr="0018086A" w:rsidRDefault="0018086A" w:rsidP="0018086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18086A">
        <w:rPr>
          <w:rFonts w:ascii="Times New Roman" w:hAnsi="Times New Roman"/>
          <w:sz w:val="28"/>
          <w:szCs w:val="28"/>
          <w:lang w:eastAsia="ru-RU"/>
        </w:rPr>
        <w:t>Оптимизация штатного расписания</w:t>
      </w:r>
    </w:p>
    <w:p w14:paraId="2E97A045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Б</w:t>
      </w:r>
    </w:p>
    <w:p w14:paraId="09EC400D" w14:textId="4476F1EA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8086A">
        <w:rPr>
          <w:rFonts w:ascii="Times New Roman" w:hAnsi="Times New Roman"/>
          <w:sz w:val="28"/>
          <w:szCs w:val="28"/>
        </w:rPr>
        <w:t>ПК-2</w:t>
      </w:r>
      <w:r w:rsidR="007247E8">
        <w:rPr>
          <w:rFonts w:ascii="Times New Roman" w:hAnsi="Times New Roman"/>
          <w:sz w:val="28"/>
          <w:szCs w:val="28"/>
        </w:rPr>
        <w:t xml:space="preserve"> (ПК-2.1, ПК-2.2)</w:t>
      </w:r>
    </w:p>
    <w:p w14:paraId="6AE429E6" w14:textId="77777777" w:rsidR="00C5607B" w:rsidRPr="00BF23B4" w:rsidRDefault="00C5607B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EEF533" w14:textId="1F1750CE" w:rsidR="00BF23B4" w:rsidRPr="00BF23B4" w:rsidRDefault="00CD2B35" w:rsidP="0051412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BF23B4" w:rsidRPr="00BF23B4">
        <w:rPr>
          <w:sz w:val="28"/>
          <w:szCs w:val="28"/>
        </w:rPr>
        <w:t xml:space="preserve">. </w:t>
      </w:r>
      <w:r w:rsidR="006D2971" w:rsidRPr="006D2971">
        <w:rPr>
          <w:sz w:val="28"/>
          <w:szCs w:val="28"/>
        </w:rPr>
        <w:t>Для каких систем целесообразно применять экспоненциальный закон распределения отказов?</w:t>
      </w:r>
    </w:p>
    <w:p w14:paraId="785172E8" w14:textId="6325C369" w:rsidR="006D2971" w:rsidRPr="006D2971" w:rsidRDefault="006D2971" w:rsidP="006D29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6D2971">
        <w:rPr>
          <w:rFonts w:ascii="Times New Roman" w:hAnsi="Times New Roman"/>
          <w:sz w:val="28"/>
          <w:szCs w:val="28"/>
          <w:lang w:eastAsia="ru-RU"/>
        </w:rPr>
        <w:t>Электронные компоненты с постоянной интенсивностью отказов</w:t>
      </w:r>
    </w:p>
    <w:p w14:paraId="67B235F9" w14:textId="26285B95" w:rsidR="006D2971" w:rsidRPr="006D2971" w:rsidRDefault="006D2971" w:rsidP="006D29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6D2971">
        <w:rPr>
          <w:rFonts w:ascii="Times New Roman" w:hAnsi="Times New Roman"/>
          <w:sz w:val="28"/>
          <w:szCs w:val="28"/>
          <w:lang w:eastAsia="ru-RU"/>
        </w:rPr>
        <w:t>Подшипники качения с постепенным износом</w:t>
      </w:r>
    </w:p>
    <w:p w14:paraId="3ACD8FDD" w14:textId="671E92D5" w:rsidR="006D2971" w:rsidRPr="006D2971" w:rsidRDefault="006D2971" w:rsidP="006D29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6D2971">
        <w:rPr>
          <w:rFonts w:ascii="Times New Roman" w:hAnsi="Times New Roman"/>
          <w:sz w:val="28"/>
          <w:szCs w:val="28"/>
          <w:lang w:eastAsia="ru-RU"/>
        </w:rPr>
        <w:t>Резиновые уплотнения с усталостным разрушением</w:t>
      </w:r>
    </w:p>
    <w:p w14:paraId="7B14D52B" w14:textId="70B5CE7D" w:rsidR="006D2971" w:rsidRPr="006D2971" w:rsidRDefault="006D2971" w:rsidP="006D29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6D2971">
        <w:rPr>
          <w:rFonts w:ascii="Times New Roman" w:hAnsi="Times New Roman"/>
          <w:sz w:val="28"/>
          <w:szCs w:val="28"/>
          <w:lang w:eastAsia="ru-RU"/>
        </w:rPr>
        <w:t>Коррозионные повреждения трубопроводов</w:t>
      </w:r>
    </w:p>
    <w:p w14:paraId="09DF711E" w14:textId="4B02037D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D2971">
        <w:rPr>
          <w:rFonts w:ascii="Times New Roman" w:hAnsi="Times New Roman"/>
          <w:sz w:val="28"/>
          <w:szCs w:val="28"/>
        </w:rPr>
        <w:t>А</w:t>
      </w:r>
    </w:p>
    <w:p w14:paraId="77248C20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2FC6DB5A" w14:textId="77777777" w:rsidR="006F6853" w:rsidRPr="00BF23B4" w:rsidRDefault="006F6853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EF3620" w14:textId="7C80BD79" w:rsidR="00BF23B4" w:rsidRPr="00BF23B4" w:rsidRDefault="007D540D" w:rsidP="0051412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="00BF23B4" w:rsidRPr="00BF23B4">
        <w:rPr>
          <w:sz w:val="28"/>
          <w:szCs w:val="28"/>
        </w:rPr>
        <w:t>. Как называется объект, ремонт которого возможен и предусмотрен нормативно-технической, ремонтной или конструкторской документацией?</w:t>
      </w:r>
    </w:p>
    <w:p w14:paraId="7F78751B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bCs/>
          <w:sz w:val="28"/>
          <w:szCs w:val="28"/>
        </w:rPr>
        <w:t>А) ремонтируемый</w:t>
      </w:r>
    </w:p>
    <w:p w14:paraId="4B3180DF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>Б) восстанавливаемый</w:t>
      </w:r>
    </w:p>
    <w:p w14:paraId="4529D2CA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>В) заменяемый</w:t>
      </w:r>
    </w:p>
    <w:p w14:paraId="708858CF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>Г) годный</w:t>
      </w:r>
    </w:p>
    <w:p w14:paraId="39C3FDB4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>Д) исчерпавший ресурс</w:t>
      </w:r>
    </w:p>
    <w:p w14:paraId="2EE8A9A6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А</w:t>
      </w:r>
    </w:p>
    <w:p w14:paraId="5020994A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0656306A" w14:textId="77777777" w:rsidR="006F6853" w:rsidRPr="00BF23B4" w:rsidRDefault="006F6853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95C62E" w14:textId="064F5BD4" w:rsidR="00BF23B4" w:rsidRPr="00BF23B4" w:rsidRDefault="007D540D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F23B4" w:rsidRPr="00BF23B4">
        <w:rPr>
          <w:rFonts w:ascii="Times New Roman" w:hAnsi="Times New Roman"/>
          <w:sz w:val="28"/>
          <w:szCs w:val="28"/>
        </w:rPr>
        <w:t xml:space="preserve">. </w:t>
      </w:r>
      <w:r w:rsidRPr="007D540D">
        <w:rPr>
          <w:rFonts w:ascii="Times New Roman" w:hAnsi="Times New Roman"/>
          <w:sz w:val="28"/>
          <w:szCs w:val="28"/>
        </w:rPr>
        <w:t>Какой закон описывает зависимость интенсивности отказов от времени для механических систем с износом?</w:t>
      </w:r>
    </w:p>
    <w:p w14:paraId="6DC6C7AC" w14:textId="709FBEA2" w:rsidR="007D540D" w:rsidRPr="007D540D" w:rsidRDefault="007D540D" w:rsidP="007D540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D540D">
        <w:rPr>
          <w:sz w:val="28"/>
          <w:szCs w:val="28"/>
        </w:rPr>
        <w:t>Экспоненциальный закон</w:t>
      </w:r>
    </w:p>
    <w:p w14:paraId="7DE6FC1B" w14:textId="731ADDF6" w:rsidR="007D540D" w:rsidRPr="007D540D" w:rsidRDefault="007D540D" w:rsidP="007D540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D540D">
        <w:rPr>
          <w:sz w:val="28"/>
          <w:szCs w:val="28"/>
        </w:rPr>
        <w:t>Нормальный закон</w:t>
      </w:r>
    </w:p>
    <w:p w14:paraId="21629ADC" w14:textId="6A3C5328" w:rsidR="007D540D" w:rsidRPr="007D540D" w:rsidRDefault="007D540D" w:rsidP="007D540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D540D">
        <w:rPr>
          <w:sz w:val="28"/>
          <w:szCs w:val="28"/>
        </w:rPr>
        <w:t>Закон Вейбулла</w:t>
      </w:r>
    </w:p>
    <w:p w14:paraId="5EDBB7EC" w14:textId="4E163F5A" w:rsidR="007D540D" w:rsidRPr="007D540D" w:rsidRDefault="007D540D" w:rsidP="007D540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D540D">
        <w:rPr>
          <w:sz w:val="28"/>
          <w:szCs w:val="28"/>
        </w:rPr>
        <w:t>Закон Пуассона</w:t>
      </w:r>
    </w:p>
    <w:p w14:paraId="7D3B67F4" w14:textId="0304E4B6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6B0FE86F" w14:textId="29DE10BE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="006D2971">
        <w:rPr>
          <w:rFonts w:ascii="Times New Roman" w:hAnsi="Times New Roman"/>
          <w:sz w:val="28"/>
          <w:szCs w:val="28"/>
        </w:rPr>
        <w:t>В</w:t>
      </w:r>
    </w:p>
    <w:p w14:paraId="0DA59ADB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21B6AEC9" w14:textId="77777777" w:rsidR="005F4CBF" w:rsidRPr="00BF23B4" w:rsidRDefault="005F4CBF" w:rsidP="0051412C">
      <w:pPr>
        <w:pStyle w:val="4"/>
        <w:ind w:firstLine="0"/>
        <w:rPr>
          <w:szCs w:val="28"/>
        </w:rPr>
      </w:pPr>
    </w:p>
    <w:p w14:paraId="785C0B44" w14:textId="77777777" w:rsidR="00DF58C4" w:rsidRPr="00BF23B4" w:rsidRDefault="00DF58C4" w:rsidP="0051412C">
      <w:pPr>
        <w:pStyle w:val="4"/>
        <w:ind w:firstLine="0"/>
        <w:rPr>
          <w:szCs w:val="28"/>
        </w:rPr>
      </w:pPr>
      <w:r w:rsidRPr="00BF23B4">
        <w:rPr>
          <w:szCs w:val="28"/>
        </w:rPr>
        <w:t>Задания закрытого типа на установление соответствия</w:t>
      </w:r>
    </w:p>
    <w:p w14:paraId="19586EA9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B53912C" w14:textId="618DD605" w:rsidR="00BF23B4" w:rsidRP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F23B4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5FF5203F" w14:textId="04291FF2" w:rsidR="00BF23B4" w:rsidRP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F23B4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D2189D">
        <w:rPr>
          <w:rFonts w:ascii="Times New Roman" w:hAnsi="Times New Roman"/>
          <w:i/>
          <w:sz w:val="28"/>
          <w:szCs w:val="28"/>
        </w:rPr>
        <w:t>.</w:t>
      </w:r>
    </w:p>
    <w:p w14:paraId="06F953B6" w14:textId="77777777" w:rsidR="00393C0F" w:rsidRPr="00BF23B4" w:rsidRDefault="00393C0F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FECA5EC" w14:textId="77777777" w:rsidR="003A5D66" w:rsidRDefault="003A5D66" w:rsidP="0051412C">
      <w:pPr>
        <w:numPr>
          <w:ilvl w:val="0"/>
          <w:numId w:val="6"/>
        </w:numPr>
        <w:tabs>
          <w:tab w:val="num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Установите соответствие между левым и правым столбцами.</w:t>
      </w:r>
    </w:p>
    <w:p w14:paraId="0345AE49" w14:textId="77777777" w:rsidR="00D2189D" w:rsidRPr="00BF23B4" w:rsidRDefault="00D2189D" w:rsidP="0051412C">
      <w:pPr>
        <w:numPr>
          <w:ilvl w:val="0"/>
          <w:numId w:val="6"/>
        </w:numPr>
        <w:tabs>
          <w:tab w:val="num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2"/>
        <w:gridCol w:w="3350"/>
        <w:gridCol w:w="720"/>
        <w:gridCol w:w="4897"/>
      </w:tblGrid>
      <w:tr w:rsidR="003F18F3" w:rsidRPr="00BF23B4" w14:paraId="236E3DB8" w14:textId="77777777" w:rsidTr="00851975">
        <w:tc>
          <w:tcPr>
            <w:tcW w:w="4012" w:type="dxa"/>
            <w:gridSpan w:val="2"/>
            <w:shd w:val="clear" w:color="auto" w:fill="auto"/>
          </w:tcPr>
          <w:p w14:paraId="10B7DD5C" w14:textId="5B06E2CB" w:rsidR="003F18F3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Вид отказов</w:t>
            </w:r>
          </w:p>
        </w:tc>
        <w:tc>
          <w:tcPr>
            <w:tcW w:w="5617" w:type="dxa"/>
            <w:gridSpan w:val="2"/>
            <w:shd w:val="clear" w:color="auto" w:fill="auto"/>
          </w:tcPr>
          <w:p w14:paraId="78B3C3DF" w14:textId="153D626C" w:rsidR="003F18F3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E478ED" w:rsidRPr="00BF23B4" w14:paraId="2A1ACEE8" w14:textId="77777777" w:rsidTr="00851975">
        <w:trPr>
          <w:trHeight w:val="424"/>
        </w:trPr>
        <w:tc>
          <w:tcPr>
            <w:tcW w:w="662" w:type="dxa"/>
            <w:shd w:val="clear" w:color="auto" w:fill="auto"/>
          </w:tcPr>
          <w:p w14:paraId="5742917C" w14:textId="77777777" w:rsidR="00E478ED" w:rsidRPr="00BF23B4" w:rsidRDefault="003F18F3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1)</w:t>
            </w:r>
          </w:p>
        </w:tc>
        <w:tc>
          <w:tcPr>
            <w:tcW w:w="3350" w:type="dxa"/>
            <w:shd w:val="clear" w:color="auto" w:fill="auto"/>
          </w:tcPr>
          <w:p w14:paraId="2FD4337D" w14:textId="77777777" w:rsidR="00E478ED" w:rsidRPr="00BF23B4" w:rsidRDefault="003F18F3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Постепенные отказы</w:t>
            </w:r>
          </w:p>
        </w:tc>
        <w:tc>
          <w:tcPr>
            <w:tcW w:w="720" w:type="dxa"/>
            <w:shd w:val="clear" w:color="auto" w:fill="auto"/>
          </w:tcPr>
          <w:p w14:paraId="7AC81C65" w14:textId="77777777" w:rsidR="00E478ED" w:rsidRPr="00BF23B4" w:rsidRDefault="003F18F3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А)</w:t>
            </w:r>
          </w:p>
        </w:tc>
        <w:tc>
          <w:tcPr>
            <w:tcW w:w="4897" w:type="dxa"/>
            <w:shd w:val="clear" w:color="auto" w:fill="auto"/>
          </w:tcPr>
          <w:p w14:paraId="69F654A9" w14:textId="2B8913CC" w:rsidR="00E478ED" w:rsidRPr="00BF23B4" w:rsidRDefault="00C43E48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F18F3" w:rsidRPr="00BF23B4">
              <w:rPr>
                <w:rFonts w:ascii="Times New Roman" w:hAnsi="Times New Roman"/>
                <w:sz w:val="28"/>
                <w:szCs w:val="28"/>
              </w:rPr>
              <w:t>вязаны с плавным изменением параметров в результате изнашивания и старения</w:t>
            </w:r>
          </w:p>
        </w:tc>
      </w:tr>
      <w:tr w:rsidR="00F90882" w:rsidRPr="00BF23B4" w14:paraId="23319881" w14:textId="77777777" w:rsidTr="00851975">
        <w:trPr>
          <w:trHeight w:val="533"/>
        </w:trPr>
        <w:tc>
          <w:tcPr>
            <w:tcW w:w="662" w:type="dxa"/>
            <w:shd w:val="clear" w:color="auto" w:fill="auto"/>
          </w:tcPr>
          <w:p w14:paraId="61806941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2)</w:t>
            </w:r>
          </w:p>
        </w:tc>
        <w:tc>
          <w:tcPr>
            <w:tcW w:w="3350" w:type="dxa"/>
            <w:shd w:val="clear" w:color="auto" w:fill="auto"/>
          </w:tcPr>
          <w:p w14:paraId="1652CDB0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Неявные отказы</w:t>
            </w:r>
          </w:p>
        </w:tc>
        <w:tc>
          <w:tcPr>
            <w:tcW w:w="720" w:type="dxa"/>
            <w:shd w:val="clear" w:color="auto" w:fill="auto"/>
          </w:tcPr>
          <w:p w14:paraId="01A9A212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Б)</w:t>
            </w:r>
          </w:p>
        </w:tc>
        <w:tc>
          <w:tcPr>
            <w:tcW w:w="4897" w:type="dxa"/>
            <w:shd w:val="clear" w:color="auto" w:fill="auto"/>
          </w:tcPr>
          <w:p w14:paraId="63BB4ACD" w14:textId="794F53A8" w:rsidR="00F90882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F90882" w:rsidRPr="00BF23B4">
              <w:rPr>
                <w:color w:val="000000"/>
                <w:sz w:val="28"/>
                <w:szCs w:val="28"/>
              </w:rPr>
              <w:t xml:space="preserve">ребуют </w:t>
            </w:r>
            <w:r w:rsidR="003D4ABB" w:rsidRPr="00BF23B4">
              <w:rPr>
                <w:color w:val="000000"/>
                <w:sz w:val="28"/>
                <w:szCs w:val="28"/>
              </w:rPr>
              <w:t>регулировки объекта</w:t>
            </w:r>
          </w:p>
        </w:tc>
      </w:tr>
      <w:tr w:rsidR="00F90882" w:rsidRPr="00BF23B4" w14:paraId="31005656" w14:textId="77777777" w:rsidTr="00851975">
        <w:trPr>
          <w:trHeight w:val="353"/>
        </w:trPr>
        <w:tc>
          <w:tcPr>
            <w:tcW w:w="662" w:type="dxa"/>
            <w:shd w:val="clear" w:color="auto" w:fill="auto"/>
          </w:tcPr>
          <w:p w14:paraId="40B45FBC" w14:textId="7CA25544" w:rsidR="00F90882" w:rsidRPr="00BF23B4" w:rsidRDefault="003A5D66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350" w:type="dxa"/>
            <w:shd w:val="clear" w:color="auto" w:fill="auto"/>
          </w:tcPr>
          <w:p w14:paraId="62C98517" w14:textId="3353CBB7" w:rsidR="00F90882" w:rsidRPr="00BF23B4" w:rsidRDefault="003A5D66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Восстанавливаемые отказы</w:t>
            </w:r>
          </w:p>
        </w:tc>
        <w:tc>
          <w:tcPr>
            <w:tcW w:w="720" w:type="dxa"/>
            <w:shd w:val="clear" w:color="auto" w:fill="auto"/>
          </w:tcPr>
          <w:p w14:paraId="68039C5E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В)</w:t>
            </w:r>
          </w:p>
        </w:tc>
        <w:tc>
          <w:tcPr>
            <w:tcW w:w="4897" w:type="dxa"/>
            <w:shd w:val="clear" w:color="auto" w:fill="auto"/>
          </w:tcPr>
          <w:p w14:paraId="6D92BA42" w14:textId="5B997CED" w:rsidR="00F90882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F90882" w:rsidRPr="00BF23B4">
              <w:rPr>
                <w:color w:val="000000"/>
                <w:sz w:val="28"/>
                <w:szCs w:val="28"/>
              </w:rPr>
              <w:t>ребуют специальных измерений, лабораторного анализа или исследований</w:t>
            </w:r>
          </w:p>
        </w:tc>
      </w:tr>
    </w:tbl>
    <w:p w14:paraId="0D570F30" w14:textId="77777777" w:rsidR="00851975" w:rsidRPr="00BF23B4" w:rsidRDefault="00851975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1А, 2В, 3Б</w:t>
      </w:r>
    </w:p>
    <w:p w14:paraId="25327769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52CAF77F" w14:textId="77777777" w:rsidR="00903874" w:rsidRPr="00BF23B4" w:rsidRDefault="0090387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26AC97" w14:textId="77777777" w:rsidR="00851975" w:rsidRDefault="00851975" w:rsidP="0051412C">
      <w:pPr>
        <w:numPr>
          <w:ilvl w:val="0"/>
          <w:numId w:val="6"/>
        </w:numPr>
        <w:tabs>
          <w:tab w:val="num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Установите соответствие между левым и правым столбцами.</w:t>
      </w:r>
    </w:p>
    <w:p w14:paraId="6F4EDDE0" w14:textId="77777777" w:rsidR="00D2189D" w:rsidRPr="00BF23B4" w:rsidRDefault="00D2189D" w:rsidP="00D2189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3"/>
        <w:gridCol w:w="3347"/>
        <w:gridCol w:w="719"/>
        <w:gridCol w:w="4900"/>
      </w:tblGrid>
      <w:tr w:rsidR="00F90882" w:rsidRPr="00BF23B4" w14:paraId="6D9AF777" w14:textId="77777777" w:rsidTr="00AA15D9">
        <w:tc>
          <w:tcPr>
            <w:tcW w:w="4010" w:type="dxa"/>
            <w:gridSpan w:val="2"/>
            <w:shd w:val="clear" w:color="auto" w:fill="auto"/>
          </w:tcPr>
          <w:p w14:paraId="1D18AFF3" w14:textId="3289A82D" w:rsidR="00F90882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Вид отказов</w:t>
            </w:r>
          </w:p>
        </w:tc>
        <w:tc>
          <w:tcPr>
            <w:tcW w:w="5619" w:type="dxa"/>
            <w:gridSpan w:val="2"/>
            <w:shd w:val="clear" w:color="auto" w:fill="auto"/>
          </w:tcPr>
          <w:p w14:paraId="5722D039" w14:textId="7DCB868B" w:rsidR="00F90882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Организатор работ</w:t>
            </w:r>
          </w:p>
        </w:tc>
      </w:tr>
      <w:tr w:rsidR="00F90882" w:rsidRPr="00BF23B4" w14:paraId="5DB6160F" w14:textId="77777777" w:rsidTr="00AA15D9">
        <w:trPr>
          <w:trHeight w:val="424"/>
        </w:trPr>
        <w:tc>
          <w:tcPr>
            <w:tcW w:w="663" w:type="dxa"/>
            <w:shd w:val="clear" w:color="auto" w:fill="auto"/>
          </w:tcPr>
          <w:p w14:paraId="6D148B7C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1)</w:t>
            </w:r>
          </w:p>
        </w:tc>
        <w:tc>
          <w:tcPr>
            <w:tcW w:w="3347" w:type="dxa"/>
            <w:shd w:val="clear" w:color="auto" w:fill="auto"/>
          </w:tcPr>
          <w:p w14:paraId="48380C9B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Конструкционные отказы</w:t>
            </w:r>
          </w:p>
        </w:tc>
        <w:tc>
          <w:tcPr>
            <w:tcW w:w="719" w:type="dxa"/>
            <w:shd w:val="clear" w:color="auto" w:fill="auto"/>
          </w:tcPr>
          <w:p w14:paraId="29487A31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А)</w:t>
            </w:r>
          </w:p>
        </w:tc>
        <w:tc>
          <w:tcPr>
            <w:tcW w:w="4900" w:type="dxa"/>
            <w:shd w:val="clear" w:color="auto" w:fill="auto"/>
          </w:tcPr>
          <w:p w14:paraId="5C846225" w14:textId="6CC3C9A5" w:rsidR="00F90882" w:rsidRPr="00BF23B4" w:rsidRDefault="00C43E48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="00F90882"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зготовитель</w:t>
            </w:r>
          </w:p>
        </w:tc>
      </w:tr>
      <w:tr w:rsidR="00F90882" w:rsidRPr="00BF23B4" w14:paraId="0AB19E39" w14:textId="77777777" w:rsidTr="00AA15D9">
        <w:trPr>
          <w:trHeight w:val="533"/>
        </w:trPr>
        <w:tc>
          <w:tcPr>
            <w:tcW w:w="663" w:type="dxa"/>
            <w:shd w:val="clear" w:color="auto" w:fill="auto"/>
          </w:tcPr>
          <w:p w14:paraId="2D791784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2)</w:t>
            </w:r>
          </w:p>
        </w:tc>
        <w:tc>
          <w:tcPr>
            <w:tcW w:w="3347" w:type="dxa"/>
            <w:shd w:val="clear" w:color="auto" w:fill="auto"/>
          </w:tcPr>
          <w:p w14:paraId="1987E32B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Производственные отказы</w:t>
            </w:r>
          </w:p>
        </w:tc>
        <w:tc>
          <w:tcPr>
            <w:tcW w:w="719" w:type="dxa"/>
            <w:shd w:val="clear" w:color="auto" w:fill="auto"/>
          </w:tcPr>
          <w:p w14:paraId="0D22B5A7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Б)</w:t>
            </w:r>
          </w:p>
        </w:tc>
        <w:tc>
          <w:tcPr>
            <w:tcW w:w="4900" w:type="dxa"/>
            <w:shd w:val="clear" w:color="auto" w:fill="auto"/>
          </w:tcPr>
          <w:p w14:paraId="079F70A8" w14:textId="78FC8622" w:rsidR="00F90882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="00F90882" w:rsidRPr="00BF23B4">
              <w:rPr>
                <w:color w:val="000000"/>
                <w:sz w:val="28"/>
                <w:szCs w:val="28"/>
              </w:rPr>
              <w:t>азработчик</w:t>
            </w:r>
          </w:p>
        </w:tc>
      </w:tr>
      <w:tr w:rsidR="00F90882" w:rsidRPr="00BF23B4" w14:paraId="2554203D" w14:textId="77777777" w:rsidTr="00AA15D9">
        <w:trPr>
          <w:trHeight w:val="353"/>
        </w:trPr>
        <w:tc>
          <w:tcPr>
            <w:tcW w:w="663" w:type="dxa"/>
            <w:shd w:val="clear" w:color="auto" w:fill="auto"/>
          </w:tcPr>
          <w:p w14:paraId="5B0FA53B" w14:textId="1DD595EE" w:rsidR="00F90882" w:rsidRPr="00BF23B4" w:rsidRDefault="00851975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347" w:type="dxa"/>
            <w:shd w:val="clear" w:color="auto" w:fill="auto"/>
          </w:tcPr>
          <w:p w14:paraId="0242AEF1" w14:textId="5ACF2687" w:rsidR="00F90882" w:rsidRPr="00BF23B4" w:rsidRDefault="00AA15D9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Отказы покупных изделий</w:t>
            </w:r>
          </w:p>
        </w:tc>
        <w:tc>
          <w:tcPr>
            <w:tcW w:w="719" w:type="dxa"/>
            <w:shd w:val="clear" w:color="auto" w:fill="auto"/>
          </w:tcPr>
          <w:p w14:paraId="533DF33F" w14:textId="77777777" w:rsidR="00F90882" w:rsidRPr="00BF23B4" w:rsidRDefault="00F90882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В)</w:t>
            </w:r>
          </w:p>
        </w:tc>
        <w:tc>
          <w:tcPr>
            <w:tcW w:w="4900" w:type="dxa"/>
            <w:shd w:val="clear" w:color="auto" w:fill="auto"/>
          </w:tcPr>
          <w:p w14:paraId="0AA98B5D" w14:textId="081BDFE4" w:rsidR="00F90882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F90882" w:rsidRPr="00BF23B4">
              <w:rPr>
                <w:color w:val="000000"/>
                <w:sz w:val="28"/>
                <w:szCs w:val="28"/>
              </w:rPr>
              <w:t>межные предприятия (поставщики покупных изделий)</w:t>
            </w:r>
          </w:p>
        </w:tc>
      </w:tr>
    </w:tbl>
    <w:p w14:paraId="36ECC088" w14:textId="77777777" w:rsidR="00AA15D9" w:rsidRPr="00BF23B4" w:rsidRDefault="00AA15D9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1Б, 2А, 3В</w:t>
      </w:r>
    </w:p>
    <w:p w14:paraId="1C1BC54C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27E7F311" w14:textId="77777777" w:rsidR="00F90882" w:rsidRPr="00BF23B4" w:rsidRDefault="00F90882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DE3BFE" w14:textId="77777777" w:rsidR="00AA15D9" w:rsidRDefault="00AA15D9" w:rsidP="0051412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Установите соответствие определений для каждого из терминов надёжности.</w:t>
      </w:r>
    </w:p>
    <w:p w14:paraId="6241389F" w14:textId="77777777" w:rsidR="00D2189D" w:rsidRPr="00BF23B4" w:rsidRDefault="00D2189D" w:rsidP="0051412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2"/>
        <w:gridCol w:w="3318"/>
        <w:gridCol w:w="720"/>
        <w:gridCol w:w="4929"/>
      </w:tblGrid>
      <w:tr w:rsidR="005F4CBF" w:rsidRPr="00BF23B4" w14:paraId="6292E403" w14:textId="77777777" w:rsidTr="00C43E48">
        <w:tc>
          <w:tcPr>
            <w:tcW w:w="3980" w:type="dxa"/>
            <w:gridSpan w:val="2"/>
            <w:shd w:val="clear" w:color="auto" w:fill="auto"/>
          </w:tcPr>
          <w:p w14:paraId="6B598D99" w14:textId="7951050D" w:rsidR="005F4CBF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Основные термины</w:t>
            </w:r>
          </w:p>
        </w:tc>
        <w:tc>
          <w:tcPr>
            <w:tcW w:w="5649" w:type="dxa"/>
            <w:gridSpan w:val="2"/>
            <w:shd w:val="clear" w:color="auto" w:fill="auto"/>
          </w:tcPr>
          <w:p w14:paraId="659A1134" w14:textId="73A74F1D" w:rsidR="005F4CBF" w:rsidRPr="00BF23B4" w:rsidRDefault="00BF23B4" w:rsidP="0051412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5F4CBF" w:rsidRPr="00BF23B4" w14:paraId="7ADF384B" w14:textId="77777777" w:rsidTr="00C43E48">
        <w:trPr>
          <w:trHeight w:val="424"/>
        </w:trPr>
        <w:tc>
          <w:tcPr>
            <w:tcW w:w="662" w:type="dxa"/>
            <w:shd w:val="clear" w:color="auto" w:fill="auto"/>
          </w:tcPr>
          <w:p w14:paraId="3842250D" w14:textId="77777777" w:rsidR="005F4CBF" w:rsidRPr="00BF23B4" w:rsidRDefault="005F4CBF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1)</w:t>
            </w:r>
          </w:p>
        </w:tc>
        <w:tc>
          <w:tcPr>
            <w:tcW w:w="3318" w:type="dxa"/>
            <w:shd w:val="clear" w:color="auto" w:fill="auto"/>
          </w:tcPr>
          <w:p w14:paraId="5C943505" w14:textId="77777777" w:rsidR="005F4CBF" w:rsidRPr="00BF23B4" w:rsidRDefault="003C7CFD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Долговечность</w:t>
            </w:r>
          </w:p>
        </w:tc>
        <w:tc>
          <w:tcPr>
            <w:tcW w:w="720" w:type="dxa"/>
            <w:shd w:val="clear" w:color="auto" w:fill="auto"/>
          </w:tcPr>
          <w:p w14:paraId="3CC2DDBA" w14:textId="77777777" w:rsidR="005F4CBF" w:rsidRPr="00BF23B4" w:rsidRDefault="005F4CBF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А)</w:t>
            </w:r>
          </w:p>
        </w:tc>
        <w:tc>
          <w:tcPr>
            <w:tcW w:w="4929" w:type="dxa"/>
            <w:shd w:val="clear" w:color="auto" w:fill="auto"/>
          </w:tcPr>
          <w:p w14:paraId="1AC10B67" w14:textId="41D1E7EE" w:rsidR="005F4CBF" w:rsidRPr="00BF23B4" w:rsidRDefault="00C43E48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3C7CFD" w:rsidRPr="00BF23B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войство объекта сохранять работоспособность в течение заданного времени</w:t>
            </w:r>
          </w:p>
        </w:tc>
      </w:tr>
      <w:tr w:rsidR="005F4CBF" w:rsidRPr="00BF23B4" w14:paraId="3C34F73D" w14:textId="77777777" w:rsidTr="00C43E48">
        <w:trPr>
          <w:trHeight w:val="533"/>
        </w:trPr>
        <w:tc>
          <w:tcPr>
            <w:tcW w:w="662" w:type="dxa"/>
            <w:shd w:val="clear" w:color="auto" w:fill="auto"/>
          </w:tcPr>
          <w:p w14:paraId="607F9931" w14:textId="77777777" w:rsidR="005F4CBF" w:rsidRPr="00BF23B4" w:rsidRDefault="005F4CBF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2)</w:t>
            </w:r>
          </w:p>
        </w:tc>
        <w:tc>
          <w:tcPr>
            <w:tcW w:w="3318" w:type="dxa"/>
            <w:shd w:val="clear" w:color="auto" w:fill="auto"/>
          </w:tcPr>
          <w:p w14:paraId="1A24E80F" w14:textId="77777777" w:rsidR="005F4CBF" w:rsidRPr="00BF23B4" w:rsidRDefault="003C7CFD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color w:val="000000"/>
                <w:sz w:val="28"/>
                <w:szCs w:val="28"/>
              </w:rPr>
              <w:t>Ресурс работы</w:t>
            </w:r>
          </w:p>
        </w:tc>
        <w:tc>
          <w:tcPr>
            <w:tcW w:w="720" w:type="dxa"/>
            <w:shd w:val="clear" w:color="auto" w:fill="auto"/>
          </w:tcPr>
          <w:p w14:paraId="14E75993" w14:textId="77777777" w:rsidR="005F4CBF" w:rsidRPr="00BF23B4" w:rsidRDefault="005F4CBF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Б)</w:t>
            </w:r>
          </w:p>
        </w:tc>
        <w:tc>
          <w:tcPr>
            <w:tcW w:w="4929" w:type="dxa"/>
            <w:shd w:val="clear" w:color="auto" w:fill="auto"/>
          </w:tcPr>
          <w:p w14:paraId="0A6412E1" w14:textId="2FF6F422" w:rsidR="005F4CBF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3C7CFD" w:rsidRPr="00BF23B4">
              <w:rPr>
                <w:color w:val="000000"/>
                <w:sz w:val="28"/>
                <w:szCs w:val="28"/>
              </w:rPr>
              <w:t>войство объекта сохранять работоспособность до достижения им предельного состояния</w:t>
            </w:r>
          </w:p>
        </w:tc>
      </w:tr>
      <w:tr w:rsidR="005F4CBF" w:rsidRPr="00BF23B4" w14:paraId="43A26B8C" w14:textId="77777777" w:rsidTr="00C43E48">
        <w:trPr>
          <w:trHeight w:val="353"/>
        </w:trPr>
        <w:tc>
          <w:tcPr>
            <w:tcW w:w="662" w:type="dxa"/>
            <w:shd w:val="clear" w:color="auto" w:fill="auto"/>
          </w:tcPr>
          <w:p w14:paraId="56FDAD29" w14:textId="494A7E1B" w:rsidR="005F4CBF" w:rsidRPr="00BF23B4" w:rsidRDefault="00AA15D9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3318" w:type="dxa"/>
            <w:shd w:val="clear" w:color="auto" w:fill="auto"/>
          </w:tcPr>
          <w:p w14:paraId="5CE8DB1B" w14:textId="13695566" w:rsidR="005F4CBF" w:rsidRPr="00BF23B4" w:rsidRDefault="00AA15D9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Безотказность</w:t>
            </w:r>
          </w:p>
        </w:tc>
        <w:tc>
          <w:tcPr>
            <w:tcW w:w="720" w:type="dxa"/>
            <w:shd w:val="clear" w:color="auto" w:fill="auto"/>
          </w:tcPr>
          <w:p w14:paraId="6C2A7326" w14:textId="77777777" w:rsidR="005F4CBF" w:rsidRPr="00BF23B4" w:rsidRDefault="005F4CBF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В)</w:t>
            </w:r>
          </w:p>
        </w:tc>
        <w:tc>
          <w:tcPr>
            <w:tcW w:w="4929" w:type="dxa"/>
            <w:shd w:val="clear" w:color="auto" w:fill="auto"/>
          </w:tcPr>
          <w:p w14:paraId="33905890" w14:textId="215DC9AC" w:rsidR="005F4CBF" w:rsidRPr="00BF23B4" w:rsidRDefault="00C43E48" w:rsidP="0051412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3C7CFD" w:rsidRPr="00BF23B4">
              <w:rPr>
                <w:color w:val="000000"/>
                <w:sz w:val="28"/>
                <w:szCs w:val="28"/>
              </w:rPr>
              <w:t>аработка объекта от момента начала эксплуатации до его отказа</w:t>
            </w:r>
          </w:p>
        </w:tc>
      </w:tr>
    </w:tbl>
    <w:p w14:paraId="5B1EA45E" w14:textId="4A9A8C2F" w:rsidR="00AA15D9" w:rsidRPr="00BF23B4" w:rsidRDefault="00AA15D9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1Б, 2В</w:t>
      </w:r>
      <w:r w:rsidR="00C277CE">
        <w:rPr>
          <w:rFonts w:ascii="Times New Roman" w:hAnsi="Times New Roman"/>
          <w:sz w:val="28"/>
          <w:szCs w:val="28"/>
        </w:rPr>
        <w:t>, 3Б</w:t>
      </w:r>
    </w:p>
    <w:p w14:paraId="706CB964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3CD0D804" w14:textId="77777777" w:rsidR="00F90882" w:rsidRPr="00BF23B4" w:rsidRDefault="00F90882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8B324D" w14:textId="0EAEAAC5" w:rsidR="006175FB" w:rsidRDefault="00CD2B35" w:rsidP="0051412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175FB" w:rsidRPr="00BF23B4">
        <w:rPr>
          <w:rFonts w:ascii="Times New Roman" w:hAnsi="Times New Roman"/>
          <w:sz w:val="28"/>
          <w:szCs w:val="28"/>
        </w:rPr>
        <w:t>. Установите соответствие между </w:t>
      </w:r>
      <w:r w:rsidR="006175FB" w:rsidRPr="00BF23B4">
        <w:rPr>
          <w:rFonts w:ascii="Times New Roman" w:hAnsi="Times New Roman"/>
          <w:bCs/>
          <w:sz w:val="28"/>
          <w:szCs w:val="28"/>
        </w:rPr>
        <w:t>видом</w:t>
      </w:r>
      <w:r w:rsidR="006175FB" w:rsidRPr="00BF23B4">
        <w:rPr>
          <w:rFonts w:ascii="Times New Roman" w:hAnsi="Times New Roman"/>
          <w:sz w:val="28"/>
          <w:szCs w:val="28"/>
        </w:rPr>
        <w:t> устройства и его </w:t>
      </w:r>
      <w:r w:rsidR="006175FB" w:rsidRPr="00BF23B4">
        <w:rPr>
          <w:rFonts w:ascii="Times New Roman" w:hAnsi="Times New Roman"/>
          <w:bCs/>
          <w:sz w:val="28"/>
          <w:szCs w:val="28"/>
        </w:rPr>
        <w:t>определением.</w:t>
      </w:r>
    </w:p>
    <w:p w14:paraId="7FC8330D" w14:textId="77777777" w:rsidR="00D2189D" w:rsidRPr="00BF23B4" w:rsidRDefault="00D2189D" w:rsidP="005141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1"/>
        <w:gridCol w:w="3344"/>
        <w:gridCol w:w="708"/>
        <w:gridCol w:w="4916"/>
      </w:tblGrid>
      <w:tr w:rsidR="005A5401" w:rsidRPr="00BF23B4" w14:paraId="73048EF9" w14:textId="77777777" w:rsidTr="007B30D6">
        <w:trPr>
          <w:trHeight w:val="424"/>
        </w:trPr>
        <w:tc>
          <w:tcPr>
            <w:tcW w:w="661" w:type="dxa"/>
            <w:shd w:val="clear" w:color="auto" w:fill="auto"/>
          </w:tcPr>
          <w:p w14:paraId="6D2F472D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1)</w:t>
            </w:r>
          </w:p>
        </w:tc>
        <w:tc>
          <w:tcPr>
            <w:tcW w:w="3344" w:type="dxa"/>
            <w:shd w:val="clear" w:color="auto" w:fill="auto"/>
          </w:tcPr>
          <w:p w14:paraId="49CA6CA1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Ремонтируемое</w:t>
            </w:r>
          </w:p>
        </w:tc>
        <w:tc>
          <w:tcPr>
            <w:tcW w:w="708" w:type="dxa"/>
            <w:shd w:val="clear" w:color="auto" w:fill="auto"/>
          </w:tcPr>
          <w:p w14:paraId="75B629E3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А)</w:t>
            </w:r>
          </w:p>
        </w:tc>
        <w:tc>
          <w:tcPr>
            <w:tcW w:w="4916" w:type="dxa"/>
            <w:shd w:val="clear" w:color="auto" w:fill="auto"/>
          </w:tcPr>
          <w:p w14:paraId="6871DBA7" w14:textId="77777777" w:rsidR="005A5401" w:rsidRPr="00BF23B4" w:rsidRDefault="005A5401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F23B4">
              <w:rPr>
                <w:rFonts w:ascii="Times New Roman" w:hAnsi="Times New Roman"/>
                <w:sz w:val="28"/>
                <w:szCs w:val="28"/>
              </w:rPr>
              <w:t>Объект, работоспособность которого после отказа не подлежит восстановлению в рассматриваемых условиях эксплуатации</w:t>
            </w:r>
          </w:p>
        </w:tc>
      </w:tr>
      <w:tr w:rsidR="005A5401" w:rsidRPr="00BF23B4" w14:paraId="35150D8B" w14:textId="77777777" w:rsidTr="007B30D6">
        <w:trPr>
          <w:trHeight w:val="424"/>
        </w:trPr>
        <w:tc>
          <w:tcPr>
            <w:tcW w:w="661" w:type="dxa"/>
            <w:shd w:val="clear" w:color="auto" w:fill="auto"/>
          </w:tcPr>
          <w:p w14:paraId="10EDE996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2)</w:t>
            </w:r>
          </w:p>
        </w:tc>
        <w:tc>
          <w:tcPr>
            <w:tcW w:w="3344" w:type="dxa"/>
            <w:shd w:val="clear" w:color="auto" w:fill="auto"/>
          </w:tcPr>
          <w:p w14:paraId="1226CE2D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Восстанавливаемое</w:t>
            </w:r>
          </w:p>
        </w:tc>
        <w:tc>
          <w:tcPr>
            <w:tcW w:w="708" w:type="dxa"/>
            <w:shd w:val="clear" w:color="auto" w:fill="auto"/>
          </w:tcPr>
          <w:p w14:paraId="75C04E0A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Б)</w:t>
            </w:r>
          </w:p>
        </w:tc>
        <w:tc>
          <w:tcPr>
            <w:tcW w:w="4916" w:type="dxa"/>
            <w:shd w:val="clear" w:color="auto" w:fill="auto"/>
          </w:tcPr>
          <w:p w14:paraId="6D7ED096" w14:textId="77777777" w:rsidR="005A5401" w:rsidRPr="00BF23B4" w:rsidRDefault="005A5401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F23B4">
              <w:rPr>
                <w:rFonts w:ascii="Times New Roman" w:hAnsi="Times New Roman"/>
                <w:sz w:val="28"/>
                <w:szCs w:val="28"/>
              </w:rPr>
              <w:t>Объект, который после отказа подлежит восстановлению в рассматриваемых условиях эксплуатации</w:t>
            </w:r>
          </w:p>
        </w:tc>
      </w:tr>
      <w:tr w:rsidR="005A5401" w:rsidRPr="00BF23B4" w14:paraId="327C599C" w14:textId="77777777" w:rsidTr="007B30D6">
        <w:trPr>
          <w:trHeight w:val="424"/>
        </w:trPr>
        <w:tc>
          <w:tcPr>
            <w:tcW w:w="661" w:type="dxa"/>
            <w:shd w:val="clear" w:color="auto" w:fill="auto"/>
          </w:tcPr>
          <w:p w14:paraId="03B55B80" w14:textId="305228DC" w:rsidR="005A5401" w:rsidRPr="00BF23B4" w:rsidRDefault="006175FB" w:rsidP="0051412C">
            <w:pPr>
              <w:pStyle w:val="a4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3344" w:type="dxa"/>
            <w:shd w:val="clear" w:color="auto" w:fill="auto"/>
          </w:tcPr>
          <w:p w14:paraId="5F83F459" w14:textId="2779481A" w:rsidR="005A5401" w:rsidRPr="00BF23B4" w:rsidRDefault="007B30D6" w:rsidP="0051412C">
            <w:pPr>
              <w:pStyle w:val="a4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Невосстанавливаемое</w:t>
            </w:r>
          </w:p>
        </w:tc>
        <w:tc>
          <w:tcPr>
            <w:tcW w:w="708" w:type="dxa"/>
            <w:shd w:val="clear" w:color="auto" w:fill="auto"/>
          </w:tcPr>
          <w:p w14:paraId="6441D2AC" w14:textId="77777777" w:rsidR="005A5401" w:rsidRPr="00BF23B4" w:rsidRDefault="005A5401" w:rsidP="0051412C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BF23B4">
              <w:rPr>
                <w:sz w:val="28"/>
                <w:szCs w:val="28"/>
              </w:rPr>
              <w:t>В)</w:t>
            </w:r>
          </w:p>
        </w:tc>
        <w:tc>
          <w:tcPr>
            <w:tcW w:w="4916" w:type="dxa"/>
            <w:shd w:val="clear" w:color="auto" w:fill="auto"/>
          </w:tcPr>
          <w:p w14:paraId="4C3BF03E" w14:textId="77777777" w:rsidR="005A5401" w:rsidRPr="00BF23B4" w:rsidRDefault="005A5401" w:rsidP="005141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F23B4">
              <w:rPr>
                <w:rFonts w:ascii="Times New Roman" w:hAnsi="Times New Roman"/>
                <w:sz w:val="28"/>
                <w:szCs w:val="28"/>
              </w:rPr>
              <w:t>Объект, работоспособность которого при отказе может быть восстановлена путем ремонта</w:t>
            </w:r>
          </w:p>
        </w:tc>
      </w:tr>
    </w:tbl>
    <w:p w14:paraId="0280D59E" w14:textId="77777777" w:rsidR="007B30D6" w:rsidRPr="00BF23B4" w:rsidRDefault="007B30D6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1В, 2Б, 3А</w:t>
      </w:r>
    </w:p>
    <w:p w14:paraId="161127CB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60F04E2E" w14:textId="77777777" w:rsidR="006F6853" w:rsidRPr="00BF23B4" w:rsidRDefault="006F6853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F41452" w14:textId="6168B88F" w:rsidR="00DF58C4" w:rsidRPr="00BF23B4" w:rsidRDefault="00DF58C4" w:rsidP="0051412C">
      <w:pPr>
        <w:pStyle w:val="4"/>
        <w:ind w:firstLine="0"/>
        <w:rPr>
          <w:szCs w:val="28"/>
        </w:rPr>
      </w:pPr>
      <w:r w:rsidRPr="00BF23B4">
        <w:rPr>
          <w:szCs w:val="28"/>
        </w:rPr>
        <w:t>Задания закрытого типа на установление правильной последовательности</w:t>
      </w:r>
    </w:p>
    <w:p w14:paraId="3B5506B1" w14:textId="77777777" w:rsidR="00CE3BD9" w:rsidRDefault="00CE3BD9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61AE932" w14:textId="0A0D4D24" w:rsidR="00BF23B4" w:rsidRP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F23B4">
        <w:rPr>
          <w:rFonts w:ascii="Times New Roman" w:hAnsi="Times New Roman"/>
          <w:i/>
          <w:sz w:val="28"/>
          <w:szCs w:val="28"/>
        </w:rPr>
        <w:t>Установите правильную последовательность</w:t>
      </w:r>
      <w:r w:rsidR="0051412C">
        <w:rPr>
          <w:rFonts w:ascii="Times New Roman" w:hAnsi="Times New Roman"/>
          <w:i/>
          <w:sz w:val="28"/>
          <w:szCs w:val="28"/>
        </w:rPr>
        <w:t>.</w:t>
      </w:r>
    </w:p>
    <w:p w14:paraId="2170EBC6" w14:textId="4535843A" w:rsidR="00BF23B4" w:rsidRP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411BEC9" w14:textId="77777777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>1. В какой последовательности формируется уровень надежности технического объекта?</w:t>
      </w:r>
    </w:p>
    <w:p w14:paraId="604DE5FB" w14:textId="5336AF50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 xml:space="preserve">А) </w:t>
      </w:r>
      <w:r w:rsidR="00D2189D">
        <w:rPr>
          <w:sz w:val="28"/>
          <w:szCs w:val="28"/>
        </w:rPr>
        <w:t>Э</w:t>
      </w:r>
      <w:r w:rsidRPr="00BF23B4">
        <w:rPr>
          <w:sz w:val="28"/>
          <w:szCs w:val="28"/>
        </w:rPr>
        <w:t>ксплуатация</w:t>
      </w:r>
    </w:p>
    <w:p w14:paraId="277CC4A6" w14:textId="6BC4D5F0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 xml:space="preserve">Б) </w:t>
      </w:r>
      <w:r w:rsidR="00D2189D">
        <w:rPr>
          <w:sz w:val="28"/>
          <w:szCs w:val="28"/>
        </w:rPr>
        <w:t>К</w:t>
      </w:r>
      <w:r w:rsidRPr="00BF23B4">
        <w:rPr>
          <w:sz w:val="28"/>
          <w:szCs w:val="28"/>
        </w:rPr>
        <w:t>онструирование</w:t>
      </w:r>
    </w:p>
    <w:p w14:paraId="7890CE72" w14:textId="17A9E51E" w:rsidR="00BF23B4" w:rsidRPr="00BF23B4" w:rsidRDefault="00BF23B4" w:rsidP="0051412C">
      <w:pPr>
        <w:pStyle w:val="a4"/>
        <w:spacing w:before="0" w:beforeAutospacing="0" w:after="0" w:afterAutospacing="0"/>
        <w:rPr>
          <w:sz w:val="28"/>
          <w:szCs w:val="28"/>
        </w:rPr>
      </w:pPr>
      <w:r w:rsidRPr="00BF23B4">
        <w:rPr>
          <w:sz w:val="28"/>
          <w:szCs w:val="28"/>
        </w:rPr>
        <w:t xml:space="preserve">В) </w:t>
      </w:r>
      <w:r w:rsidR="00D2189D">
        <w:rPr>
          <w:sz w:val="28"/>
          <w:szCs w:val="28"/>
        </w:rPr>
        <w:t>И</w:t>
      </w:r>
      <w:r w:rsidRPr="00BF23B4">
        <w:rPr>
          <w:sz w:val="28"/>
          <w:szCs w:val="28"/>
        </w:rPr>
        <w:t>зготовление</w:t>
      </w:r>
    </w:p>
    <w:p w14:paraId="664CE9D1" w14:textId="2E7B1D08" w:rsidR="00BF23B4" w:rsidRPr="00BF23B4" w:rsidRDefault="00BF23B4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 Б</w:t>
      </w:r>
      <w:r w:rsidR="000C3764">
        <w:rPr>
          <w:rFonts w:ascii="Times New Roman" w:hAnsi="Times New Roman"/>
          <w:sz w:val="28"/>
          <w:szCs w:val="28"/>
        </w:rPr>
        <w:t xml:space="preserve">, </w:t>
      </w:r>
      <w:r w:rsidRPr="00BF23B4">
        <w:rPr>
          <w:rFonts w:ascii="Times New Roman" w:hAnsi="Times New Roman"/>
          <w:sz w:val="28"/>
          <w:szCs w:val="28"/>
        </w:rPr>
        <w:t>В</w:t>
      </w:r>
      <w:r w:rsidR="000C3764">
        <w:rPr>
          <w:rFonts w:ascii="Times New Roman" w:hAnsi="Times New Roman"/>
          <w:sz w:val="28"/>
          <w:szCs w:val="28"/>
        </w:rPr>
        <w:t xml:space="preserve">, </w:t>
      </w:r>
      <w:r w:rsidRPr="00BF23B4">
        <w:rPr>
          <w:rFonts w:ascii="Times New Roman" w:hAnsi="Times New Roman"/>
          <w:sz w:val="28"/>
          <w:szCs w:val="28"/>
        </w:rPr>
        <w:t>А</w:t>
      </w:r>
    </w:p>
    <w:p w14:paraId="2B3050F8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6E89EAF4" w14:textId="77777777" w:rsidR="006D2B10" w:rsidRDefault="006D2B10" w:rsidP="005141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B543DC" w14:textId="341379D7" w:rsidR="00785FD5" w:rsidRPr="00BF23B4" w:rsidRDefault="00785FD5" w:rsidP="00785FD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C3764">
        <w:rPr>
          <w:sz w:val="28"/>
          <w:szCs w:val="28"/>
        </w:rPr>
        <w:t xml:space="preserve">. </w:t>
      </w:r>
      <w:r w:rsidRPr="00785FD5">
        <w:rPr>
          <w:sz w:val="28"/>
          <w:szCs w:val="28"/>
        </w:rPr>
        <w:t>Установите правильную последовательность оценки риска для промышленного оборудования:</w:t>
      </w:r>
    </w:p>
    <w:p w14:paraId="63613D07" w14:textId="0C4951BB" w:rsidR="00785FD5" w:rsidRPr="00785FD5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785FD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85FD5" w:rsidRPr="00785FD5">
        <w:rPr>
          <w:rFonts w:ascii="Times New Roman" w:hAnsi="Times New Roman"/>
          <w:sz w:val="28"/>
          <w:szCs w:val="28"/>
          <w:lang w:eastAsia="ru-RU"/>
        </w:rPr>
        <w:t>Определение возможных последствий</w:t>
      </w:r>
    </w:p>
    <w:p w14:paraId="246F189A" w14:textId="3CD4B81F" w:rsidR="00785FD5" w:rsidRPr="00785FD5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785FD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85FD5" w:rsidRPr="00785FD5">
        <w:rPr>
          <w:rFonts w:ascii="Times New Roman" w:hAnsi="Times New Roman"/>
          <w:sz w:val="28"/>
          <w:szCs w:val="28"/>
          <w:lang w:eastAsia="ru-RU"/>
        </w:rPr>
        <w:t>Сравнение полученного уровня риска с допустимым</w:t>
      </w:r>
    </w:p>
    <w:p w14:paraId="550F845E" w14:textId="221C3B5C" w:rsidR="00785FD5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785FD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785FD5" w:rsidRPr="00785FD5">
        <w:rPr>
          <w:rFonts w:ascii="Times New Roman" w:hAnsi="Times New Roman"/>
          <w:sz w:val="28"/>
          <w:szCs w:val="28"/>
          <w:lang w:eastAsia="ru-RU"/>
        </w:rPr>
        <w:t>Разработка мер по снижению риска</w:t>
      </w:r>
    </w:p>
    <w:p w14:paraId="179413C4" w14:textId="076862CC" w:rsidR="000C3764" w:rsidRPr="00785FD5" w:rsidRDefault="000C3764" w:rsidP="000C37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785FD5">
        <w:rPr>
          <w:rFonts w:ascii="Times New Roman" w:hAnsi="Times New Roman"/>
          <w:sz w:val="28"/>
          <w:szCs w:val="28"/>
          <w:lang w:eastAsia="ru-RU"/>
        </w:rPr>
        <w:t>Идентификация потенциальных опасностей</w:t>
      </w:r>
    </w:p>
    <w:p w14:paraId="26C6F988" w14:textId="6825AF9B" w:rsidR="000C3764" w:rsidRPr="00785FD5" w:rsidRDefault="000C3764" w:rsidP="000C37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Pr="00785FD5">
        <w:rPr>
          <w:rFonts w:ascii="Times New Roman" w:hAnsi="Times New Roman"/>
          <w:sz w:val="28"/>
          <w:szCs w:val="28"/>
          <w:lang w:eastAsia="ru-RU"/>
        </w:rPr>
        <w:t>Расчет вероятности возникновения аварии</w:t>
      </w:r>
    </w:p>
    <w:p w14:paraId="4E844B93" w14:textId="5F8FE618" w:rsidR="00785FD5" w:rsidRPr="00BF23B4" w:rsidRDefault="00785FD5" w:rsidP="00785F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 </w:t>
      </w:r>
      <w:r w:rsidR="000C3764">
        <w:rPr>
          <w:rFonts w:ascii="Times New Roman" w:hAnsi="Times New Roman"/>
          <w:sz w:val="28"/>
          <w:szCs w:val="28"/>
        </w:rPr>
        <w:t>Г, Д, А, Б, В</w:t>
      </w:r>
    </w:p>
    <w:p w14:paraId="779EF2BD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7F673B00" w14:textId="77777777" w:rsidR="000C3764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ACA40D" w14:textId="3BC9F2CA" w:rsidR="00144521" w:rsidRPr="00144521" w:rsidRDefault="00AB1FC2" w:rsidP="001445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C3764">
        <w:rPr>
          <w:sz w:val="28"/>
          <w:szCs w:val="28"/>
        </w:rPr>
        <w:t xml:space="preserve">. </w:t>
      </w:r>
      <w:r w:rsidR="00144521" w:rsidRPr="00144521">
        <w:rPr>
          <w:sz w:val="28"/>
          <w:szCs w:val="28"/>
        </w:rPr>
        <w:t>Определите порядок проведения анализа опасностей и работоспособности (HAZOP):</w:t>
      </w:r>
    </w:p>
    <w:p w14:paraId="3A368DAE" w14:textId="65A657EA" w:rsidR="00144521" w:rsidRPr="00144521" w:rsidRDefault="00144521" w:rsidP="0014452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144521">
        <w:rPr>
          <w:rFonts w:ascii="Times New Roman" w:hAnsi="Times New Roman"/>
          <w:sz w:val="28"/>
          <w:szCs w:val="28"/>
          <w:lang w:eastAsia="ru-RU"/>
        </w:rPr>
        <w:t>Разделение системы на узлы</w:t>
      </w:r>
    </w:p>
    <w:p w14:paraId="59E613EB" w14:textId="1D4E4CB7" w:rsidR="00144521" w:rsidRPr="00144521" w:rsidRDefault="00144521" w:rsidP="0014452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144521">
        <w:rPr>
          <w:rFonts w:ascii="Times New Roman" w:hAnsi="Times New Roman"/>
          <w:sz w:val="28"/>
          <w:szCs w:val="28"/>
          <w:lang w:eastAsia="ru-RU"/>
        </w:rPr>
        <w:t>Определение причин отклонений</w:t>
      </w:r>
    </w:p>
    <w:p w14:paraId="6A96F1B0" w14:textId="54BE22EA" w:rsidR="00144521" w:rsidRPr="00144521" w:rsidRDefault="00144521" w:rsidP="0014452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144521">
        <w:rPr>
          <w:rFonts w:ascii="Times New Roman" w:hAnsi="Times New Roman"/>
          <w:sz w:val="28"/>
          <w:szCs w:val="28"/>
          <w:lang w:eastAsia="ru-RU"/>
        </w:rPr>
        <w:t xml:space="preserve">Выявление отклонений параметров от нормы </w:t>
      </w:r>
    </w:p>
    <w:p w14:paraId="3BC2EC8A" w14:textId="59E493C7" w:rsidR="00144521" w:rsidRPr="00144521" w:rsidRDefault="00144521" w:rsidP="0014452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144521">
        <w:rPr>
          <w:rFonts w:ascii="Times New Roman" w:hAnsi="Times New Roman"/>
          <w:sz w:val="28"/>
          <w:szCs w:val="28"/>
          <w:lang w:eastAsia="ru-RU"/>
        </w:rPr>
        <w:t>Разработка корректирующих мер</w:t>
      </w:r>
    </w:p>
    <w:p w14:paraId="3FF950C9" w14:textId="7E428B3D" w:rsidR="00144521" w:rsidRPr="00144521" w:rsidRDefault="00144521" w:rsidP="0014452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Pr="00144521">
        <w:rPr>
          <w:rFonts w:ascii="Times New Roman" w:hAnsi="Times New Roman"/>
          <w:sz w:val="28"/>
          <w:szCs w:val="28"/>
          <w:lang w:eastAsia="ru-RU"/>
        </w:rPr>
        <w:t xml:space="preserve">Оценка последствий для каждого отклонения </w:t>
      </w:r>
    </w:p>
    <w:p w14:paraId="019F4F99" w14:textId="363D0FB2" w:rsidR="000C3764" w:rsidRPr="00BF23B4" w:rsidRDefault="000C3764" w:rsidP="000C37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 </w:t>
      </w:r>
      <w:r w:rsidR="00144521">
        <w:rPr>
          <w:rFonts w:ascii="Times New Roman" w:hAnsi="Times New Roman"/>
          <w:sz w:val="28"/>
          <w:szCs w:val="28"/>
        </w:rPr>
        <w:t>А, В, Б, Д, Г</w:t>
      </w:r>
    </w:p>
    <w:p w14:paraId="27D322CA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21C2E01F" w14:textId="77777777" w:rsidR="000C3764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15DC05" w14:textId="0A07BE9B" w:rsidR="00AB1FC2" w:rsidRPr="00144521" w:rsidRDefault="00AB1FC2" w:rsidP="00AB1FC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B1FC2">
        <w:rPr>
          <w:sz w:val="28"/>
          <w:szCs w:val="28"/>
        </w:rPr>
        <w:t>Установите последовательность построения дерева отказов:</w:t>
      </w:r>
    </w:p>
    <w:p w14:paraId="1FB13FAA" w14:textId="6B2B0727" w:rsidR="00AB1FC2" w:rsidRPr="00AB1FC2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AB1FC2">
        <w:rPr>
          <w:rFonts w:ascii="Times New Roman" w:hAnsi="Times New Roman"/>
          <w:sz w:val="28"/>
          <w:szCs w:val="28"/>
          <w:lang w:eastAsia="ru-RU"/>
        </w:rPr>
        <w:t xml:space="preserve">Выявление базовых событий </w:t>
      </w:r>
    </w:p>
    <w:p w14:paraId="6DE4116E" w14:textId="6CBE60D2" w:rsidR="00AB1FC2" w:rsidRPr="00AB1FC2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AB1FC2">
        <w:rPr>
          <w:rFonts w:ascii="Times New Roman" w:hAnsi="Times New Roman"/>
          <w:sz w:val="28"/>
          <w:szCs w:val="28"/>
          <w:lang w:eastAsia="ru-RU"/>
        </w:rPr>
        <w:t>Определение вершины (аварийного события)</w:t>
      </w:r>
    </w:p>
    <w:p w14:paraId="617D9D66" w14:textId="42F14EA8" w:rsidR="00AB1FC2" w:rsidRPr="00AB1FC2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AB1FC2">
        <w:rPr>
          <w:rFonts w:ascii="Times New Roman" w:hAnsi="Times New Roman"/>
          <w:sz w:val="28"/>
          <w:szCs w:val="28"/>
          <w:lang w:eastAsia="ru-RU"/>
        </w:rPr>
        <w:t>Определение критических путей</w:t>
      </w:r>
    </w:p>
    <w:p w14:paraId="2B0C3663" w14:textId="67E5FE9D" w:rsidR="00AB1FC2" w:rsidRPr="00AB1FC2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AB1FC2">
        <w:rPr>
          <w:rFonts w:ascii="Times New Roman" w:hAnsi="Times New Roman"/>
          <w:sz w:val="28"/>
          <w:szCs w:val="28"/>
          <w:lang w:eastAsia="ru-RU"/>
        </w:rPr>
        <w:t>Расчет вероятности реализации сценария</w:t>
      </w:r>
    </w:p>
    <w:p w14:paraId="0E8F2FC3" w14:textId="6079FD25" w:rsidR="00AB1FC2" w:rsidRPr="00AB1FC2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Pr="00AB1FC2">
        <w:rPr>
          <w:rFonts w:ascii="Times New Roman" w:hAnsi="Times New Roman"/>
          <w:sz w:val="28"/>
          <w:szCs w:val="28"/>
          <w:lang w:eastAsia="ru-RU"/>
        </w:rPr>
        <w:t>Построение логических связей (И/ИЛИ)</w:t>
      </w:r>
    </w:p>
    <w:p w14:paraId="78FE2B49" w14:textId="2BF86454" w:rsidR="00AB1FC2" w:rsidRPr="00BF23B4" w:rsidRDefault="00AB1FC2" w:rsidP="00AB1F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 </w:t>
      </w:r>
      <w:r>
        <w:rPr>
          <w:rFonts w:ascii="Times New Roman" w:hAnsi="Times New Roman"/>
          <w:sz w:val="28"/>
          <w:szCs w:val="28"/>
        </w:rPr>
        <w:t>Б, А, Д, Г, В</w:t>
      </w:r>
    </w:p>
    <w:p w14:paraId="69EA6909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068309D8" w14:textId="77777777" w:rsidR="000C3764" w:rsidRPr="00BF23B4" w:rsidRDefault="000C3764" w:rsidP="00785F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078F19" w14:textId="7C78246B" w:rsidR="00DF58C4" w:rsidRPr="00BF23B4" w:rsidRDefault="00DF58C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281A2AB6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0980AF" w14:textId="0EE55C1D" w:rsidR="00DF58C4" w:rsidRPr="00BF23B4" w:rsidRDefault="00DF58C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100B8FC4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61F0ABE" w14:textId="6BC76193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F23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 w:rsidR="00D2189D">
        <w:rPr>
          <w:rFonts w:ascii="Times New Roman" w:hAnsi="Times New Roman"/>
          <w:i/>
          <w:sz w:val="28"/>
          <w:szCs w:val="28"/>
        </w:rPr>
        <w:t>.</w:t>
      </w:r>
    </w:p>
    <w:p w14:paraId="4FE6B532" w14:textId="77777777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FEBD072" w14:textId="77777777" w:rsidR="00BF23B4" w:rsidRPr="00BF23B4" w:rsidRDefault="00BF23B4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>1. ________________называется всякое соотношение, устанавливающее связь между возможными значениями случайных величин и соответствующими этим значениям вероятностями или частотами (частностями).</w:t>
      </w:r>
    </w:p>
    <w:p w14:paraId="44A892CF" w14:textId="77777777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Законом распределения случайной величины</w:t>
      </w:r>
    </w:p>
    <w:p w14:paraId="60CC6D50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46D9AED7" w14:textId="77777777" w:rsidR="00DF58C4" w:rsidRPr="00BF23B4" w:rsidRDefault="00DF58C4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0086990" w14:textId="650C20B2" w:rsidR="00BF23B4" w:rsidRPr="00BF23B4" w:rsidRDefault="00BF23B4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 xml:space="preserve">2. </w:t>
      </w:r>
      <w:r w:rsidR="00CE0D3A" w:rsidRPr="00CE0D3A">
        <w:rPr>
          <w:sz w:val="28"/>
          <w:szCs w:val="28"/>
        </w:rPr>
        <w:t>Для системы с нагруженным резервом, состоящей из 3 идентичных элементов (интенсивность отказов каждого λ=0.001 ч⁻¹), вероятность безотказной работы за 100 часов составляет ______.</w:t>
      </w:r>
    </w:p>
    <w:p w14:paraId="0DC6A79C" w14:textId="18588308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E0D3A">
        <w:rPr>
          <w:rFonts w:ascii="Times New Roman" w:hAnsi="Times New Roman"/>
          <w:sz w:val="28"/>
          <w:szCs w:val="28"/>
        </w:rPr>
        <w:t>0,9991</w:t>
      </w:r>
    </w:p>
    <w:p w14:paraId="1D8A773F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0E630F10" w14:textId="77777777" w:rsidR="00AE6197" w:rsidRPr="00BF23B4" w:rsidRDefault="00AE6197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3B189B" w14:textId="5E2695D0" w:rsidR="00BF23B4" w:rsidRPr="00BF23B4" w:rsidRDefault="00CD2B35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23B4" w:rsidRPr="00BF23B4">
        <w:rPr>
          <w:sz w:val="28"/>
          <w:szCs w:val="28"/>
        </w:rPr>
        <w:t xml:space="preserve">. </w:t>
      </w:r>
      <w:r w:rsidR="001A6401" w:rsidRPr="001A6401">
        <w:rPr>
          <w:sz w:val="28"/>
          <w:szCs w:val="28"/>
        </w:rPr>
        <w:t>При анализе системы с помощью марковских цепей для состояния "отказ" интенсивность восстановления μ=0.5 ч⁻¹, а интенсивность отказов λ=0.002 ч⁻¹. Коэффициент готовности системы равен ______.</w:t>
      </w:r>
    </w:p>
    <w:p w14:paraId="1B2BD657" w14:textId="5DB09B56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A6401">
        <w:rPr>
          <w:rFonts w:ascii="Times New Roman" w:hAnsi="Times New Roman"/>
          <w:sz w:val="28"/>
          <w:szCs w:val="28"/>
        </w:rPr>
        <w:t>0,996</w:t>
      </w:r>
    </w:p>
    <w:p w14:paraId="640D75EA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369480A3" w14:textId="77777777" w:rsidR="00D21CFB" w:rsidRPr="00BF23B4" w:rsidRDefault="00D21CFB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06CFB3" w14:textId="1931EBEA" w:rsidR="00BF23B4" w:rsidRPr="00BF23B4" w:rsidRDefault="00CD2B35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F23B4" w:rsidRPr="00BF23B4">
        <w:rPr>
          <w:sz w:val="28"/>
          <w:szCs w:val="28"/>
        </w:rPr>
        <w:t xml:space="preserve">. </w:t>
      </w:r>
      <w:r w:rsidR="001A6401" w:rsidRPr="001A6401">
        <w:rPr>
          <w:sz w:val="28"/>
          <w:szCs w:val="28"/>
        </w:rPr>
        <w:t>Для логического анализа системы "2 из 3" с вероятностью безотказной работы элементов P=0.9, общая надежность рассчитывается как: ______.</w:t>
      </w:r>
    </w:p>
    <w:p w14:paraId="675AE99B" w14:textId="6528AD84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A6401">
        <w:rPr>
          <w:rFonts w:ascii="Times New Roman" w:hAnsi="Times New Roman"/>
          <w:sz w:val="28"/>
          <w:szCs w:val="28"/>
        </w:rPr>
        <w:t>0,972</w:t>
      </w:r>
    </w:p>
    <w:p w14:paraId="73717D87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7DBDF92F" w14:textId="77777777" w:rsidR="00D21CFB" w:rsidRPr="00BF23B4" w:rsidRDefault="00D21CFB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C0D8704" w14:textId="60C21C39" w:rsidR="00DF58C4" w:rsidRPr="00BF23B4" w:rsidRDefault="00DF58C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1C1A77A" w14:textId="77777777" w:rsidR="00BF23B4" w:rsidRPr="00BF23B4" w:rsidRDefault="00BF23B4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6CA0F39" w14:textId="20B64231" w:rsidR="00BF23B4" w:rsidRDefault="00BF23B4" w:rsidP="0051412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F23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B161876" w14:textId="77777777" w:rsidR="0051412C" w:rsidRPr="00BF23B4" w:rsidRDefault="0051412C" w:rsidP="0051412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0B6E482" w14:textId="77777777" w:rsidR="00BF23B4" w:rsidRPr="00BF23B4" w:rsidRDefault="00BF23B4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>1. Вероятность того, что в пределах заданной наработки отказ не возникнет называется _______.</w:t>
      </w:r>
    </w:p>
    <w:p w14:paraId="43693128" w14:textId="6D475B88" w:rsidR="00BF23B4" w:rsidRPr="00BF23B4" w:rsidRDefault="00BF23B4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вероятность безотказной работы</w:t>
      </w:r>
      <w:r w:rsidR="000F7695">
        <w:rPr>
          <w:rFonts w:ascii="Times New Roman" w:hAnsi="Times New Roman"/>
          <w:sz w:val="28"/>
          <w:szCs w:val="28"/>
        </w:rPr>
        <w:t>.</w:t>
      </w:r>
    </w:p>
    <w:p w14:paraId="63E996FB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54CCBC6C" w14:textId="77777777" w:rsidR="00DF58C4" w:rsidRPr="00BF23B4" w:rsidRDefault="00DF58C4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2E38458" w14:textId="77777777" w:rsidR="0051412C" w:rsidRPr="00BF23B4" w:rsidRDefault="0051412C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>2. Математическое ожидание наработки до первого отказа называется ___________.</w:t>
      </w:r>
    </w:p>
    <w:p w14:paraId="6D58CF93" w14:textId="1356354C" w:rsidR="0051412C" w:rsidRPr="00BF23B4" w:rsidRDefault="0051412C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средняя наработка на отказ</w:t>
      </w:r>
      <w:r w:rsidR="000F7695">
        <w:rPr>
          <w:rFonts w:ascii="Times New Roman" w:hAnsi="Times New Roman"/>
          <w:sz w:val="28"/>
          <w:szCs w:val="28"/>
        </w:rPr>
        <w:t>.</w:t>
      </w:r>
    </w:p>
    <w:p w14:paraId="13520D9A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0EECE5FF" w14:textId="77777777" w:rsidR="00C64677" w:rsidRPr="00BF23B4" w:rsidRDefault="00C64677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B28F3A" w14:textId="5F8B9B44" w:rsidR="0051412C" w:rsidRPr="00BF23B4" w:rsidRDefault="0051412C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 xml:space="preserve">3. Показатель надежности невосстанавливаемых изделий, равный отношению среднего числа отказавших в единицу времени (наработки) объектов к числу объектов, оставшихся </w:t>
      </w:r>
      <w:r w:rsidR="00173D3E" w:rsidRPr="00BF23B4">
        <w:rPr>
          <w:sz w:val="28"/>
          <w:szCs w:val="28"/>
        </w:rPr>
        <w:t>работоспособными,</w:t>
      </w:r>
      <w:r w:rsidRPr="00BF23B4">
        <w:rPr>
          <w:sz w:val="28"/>
          <w:szCs w:val="28"/>
        </w:rPr>
        <w:t xml:space="preserve"> называется ____________.</w:t>
      </w:r>
    </w:p>
    <w:p w14:paraId="742D4AF5" w14:textId="39808AB6" w:rsidR="0051412C" w:rsidRPr="00BF23B4" w:rsidRDefault="0051412C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параметр потока отказов</w:t>
      </w:r>
      <w:r w:rsidR="000F7695">
        <w:rPr>
          <w:rFonts w:ascii="Times New Roman" w:hAnsi="Times New Roman"/>
          <w:sz w:val="28"/>
          <w:szCs w:val="28"/>
        </w:rPr>
        <w:t>.</w:t>
      </w:r>
    </w:p>
    <w:p w14:paraId="4DE08E6F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20DB032D" w14:textId="77777777" w:rsidR="00C64677" w:rsidRPr="00BF23B4" w:rsidRDefault="00C64677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44CBF3" w14:textId="56369018" w:rsidR="0051412C" w:rsidRPr="00BF23B4" w:rsidRDefault="0051412C" w:rsidP="0051412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F23B4">
        <w:rPr>
          <w:sz w:val="28"/>
          <w:szCs w:val="28"/>
        </w:rPr>
        <w:t xml:space="preserve">4. Показатель надежности невосстанавливаемых изделий, равный отношению среднего числа отказавших в единицу времени (наработки) объектов к числу объектов, оставшихся </w:t>
      </w:r>
      <w:r w:rsidR="00173D3E" w:rsidRPr="00BF23B4">
        <w:rPr>
          <w:sz w:val="28"/>
          <w:szCs w:val="28"/>
        </w:rPr>
        <w:t>работоспособными,</w:t>
      </w:r>
      <w:r w:rsidRPr="00BF23B4">
        <w:rPr>
          <w:sz w:val="28"/>
          <w:szCs w:val="28"/>
        </w:rPr>
        <w:t xml:space="preserve"> называется _____________.</w:t>
      </w:r>
    </w:p>
    <w:p w14:paraId="2350CF58" w14:textId="07935069" w:rsidR="0051412C" w:rsidRPr="00BF23B4" w:rsidRDefault="0051412C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>Правильный ответ: интенсивность отказов</w:t>
      </w:r>
      <w:r w:rsidR="000F7695">
        <w:rPr>
          <w:rFonts w:ascii="Times New Roman" w:hAnsi="Times New Roman"/>
          <w:sz w:val="28"/>
          <w:szCs w:val="28"/>
        </w:rPr>
        <w:t>.</w:t>
      </w:r>
    </w:p>
    <w:p w14:paraId="3AC508B9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7731F461" w14:textId="77777777" w:rsidR="00C84BF4" w:rsidRPr="00BF23B4" w:rsidRDefault="00C84BF4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27926C5" w14:textId="04F1E949" w:rsidR="007529D2" w:rsidRDefault="007529D2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F23B4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4F8F3D75" w14:textId="77777777" w:rsidR="0051412C" w:rsidRPr="00BF23B4" w:rsidRDefault="0051412C" w:rsidP="005141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83CB9CB" w14:textId="77777777" w:rsidR="00D2189D" w:rsidRPr="00A2144F" w:rsidRDefault="00D2189D" w:rsidP="00D2189D">
      <w:pPr>
        <w:keepNext/>
        <w:autoSpaceDE w:val="0"/>
        <w:autoSpaceDN w:val="0"/>
        <w:spacing w:after="0" w:line="240" w:lineRule="auto"/>
        <w:jc w:val="both"/>
        <w:rPr>
          <w:rFonts w:ascii="Times New Roman" w:eastAsia="Batang" w:hAnsi="Times New Roman"/>
          <w:i/>
          <w:iCs/>
          <w:color w:val="000000" w:themeColor="text1"/>
          <w:sz w:val="28"/>
          <w:szCs w:val="28"/>
        </w:rPr>
      </w:pPr>
      <w:r w:rsidRPr="00A2144F">
        <w:rPr>
          <w:rFonts w:ascii="Times New Roman" w:eastAsia="Batang" w:hAnsi="Times New Roman"/>
          <w:i/>
          <w:iCs/>
          <w:color w:val="000000" w:themeColor="text1"/>
          <w:sz w:val="28"/>
          <w:szCs w:val="28"/>
        </w:rPr>
        <w:t>Решите задачу.</w:t>
      </w:r>
    </w:p>
    <w:p w14:paraId="047FBFE0" w14:textId="77777777" w:rsidR="0051412C" w:rsidRPr="00BF23B4" w:rsidRDefault="0051412C" w:rsidP="0051412C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30BF6E08" w14:textId="221D2A30" w:rsidR="0051412C" w:rsidRDefault="002E1977" w:rsidP="0051412C">
      <w:pPr>
        <w:pStyle w:val="a4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E1977">
        <w:rPr>
          <w:sz w:val="28"/>
          <w:szCs w:val="28"/>
        </w:rPr>
        <w:t>Техническая система состоит из 5 последовательно соединенных элементов. Интенсивности отказов элементов составляют: λ₁=0.0001 ч⁻¹, λ₂=0.0003 ч⁻¹, λ₃=0.0002 ч⁻¹, λ₄=0.0004 ч⁻¹, λ₅=0.0001 ч⁻¹. Рассчитайте вероятность безотказной работы системы за 1000 часов и среднюю наработку до отказа.</w:t>
      </w:r>
    </w:p>
    <w:p w14:paraId="5BF371F7" w14:textId="4F687532" w:rsidR="00D2189D" w:rsidRPr="00D2189D" w:rsidRDefault="00D2189D" w:rsidP="00D2189D">
      <w:pPr>
        <w:keepNext/>
        <w:autoSpaceDE w:val="0"/>
        <w:autoSpaceDN w:val="0"/>
        <w:spacing w:after="0" w:line="240" w:lineRule="auto"/>
        <w:jc w:val="both"/>
        <w:rPr>
          <w:rFonts w:ascii="Times New Roman" w:eastAsia="Batang" w:hAnsi="Times New Roman"/>
          <w:iCs/>
          <w:color w:val="000000" w:themeColor="text1"/>
          <w:sz w:val="28"/>
          <w:szCs w:val="28"/>
        </w:rPr>
      </w:pP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 xml:space="preserve">Время выполнения – </w:t>
      </w:r>
      <w:r>
        <w:rPr>
          <w:rFonts w:ascii="Times New Roman" w:eastAsia="Batang" w:hAnsi="Times New Roman"/>
          <w:iCs/>
          <w:color w:val="000000" w:themeColor="text1"/>
          <w:sz w:val="28"/>
          <w:szCs w:val="28"/>
        </w:rPr>
        <w:t>2</w:t>
      </w: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>0 мин.</w:t>
      </w:r>
    </w:p>
    <w:p w14:paraId="20B650B0" w14:textId="77777777" w:rsidR="002E1977" w:rsidRDefault="00587A2C" w:rsidP="00587A2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587A2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</w:p>
    <w:p w14:paraId="7EADDE79" w14:textId="77777777" w:rsidR="002E1977" w:rsidRDefault="002E1977" w:rsidP="002E197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t>Расчет суммарной интенсивности отказов:</w:t>
      </w:r>
    </w:p>
    <w:p w14:paraId="63C61C76" w14:textId="2B6C8EC5" w:rsidR="002E1977" w:rsidRPr="002E1977" w:rsidRDefault="002E1977" w:rsidP="002E197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t>λ</w:t>
      </w:r>
      <w:r w:rsidRPr="002E1977">
        <w:rPr>
          <w:rFonts w:ascii="Times New Roman" w:hAnsi="Times New Roman"/>
          <w:sz w:val="28"/>
          <w:szCs w:val="28"/>
          <w:vertAlign w:val="subscript"/>
        </w:rPr>
        <w:t>сист</w:t>
      </w:r>
      <w:r w:rsidRPr="002E1977">
        <w:rPr>
          <w:rFonts w:ascii="Times New Roman" w:hAnsi="Times New Roman"/>
          <w:sz w:val="28"/>
          <w:szCs w:val="28"/>
        </w:rPr>
        <w:t xml:space="preserve"> = 0.0001 + 0.0003 + 0.0002 + 0.0004 + 0.0001 = 0.0011 ч⁻¹</w:t>
      </w:r>
    </w:p>
    <w:p w14:paraId="6821907F" w14:textId="77777777" w:rsidR="002E1977" w:rsidRDefault="002E1977" w:rsidP="002E197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t>Вероятность безотказной работы:</w:t>
      </w:r>
    </w:p>
    <w:p w14:paraId="423ECEA2" w14:textId="458A5D14" w:rsidR="002E1977" w:rsidRPr="002E1977" w:rsidRDefault="002E1977" w:rsidP="002E197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lastRenderedPageBreak/>
        <w:t>P(1000) = e^(-0.0011×1000) = e^(-1.1) ≈ 0.3329</w:t>
      </w:r>
    </w:p>
    <w:p w14:paraId="5B0B23A1" w14:textId="77777777" w:rsidR="002E1977" w:rsidRDefault="002E1977" w:rsidP="002E197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t>Средняя наработка до отказа:</w:t>
      </w:r>
    </w:p>
    <w:p w14:paraId="7E89E8AD" w14:textId="34772D21" w:rsidR="002E1977" w:rsidRPr="002E1977" w:rsidRDefault="002E1977" w:rsidP="002E197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2E1977">
        <w:rPr>
          <w:rFonts w:ascii="Times New Roman" w:hAnsi="Times New Roman"/>
          <w:sz w:val="28"/>
          <w:szCs w:val="28"/>
        </w:rPr>
        <w:t>T</w:t>
      </w:r>
      <w:r w:rsidRPr="002E1977">
        <w:rPr>
          <w:rFonts w:ascii="Times New Roman" w:hAnsi="Times New Roman"/>
          <w:sz w:val="28"/>
          <w:szCs w:val="28"/>
          <w:vertAlign w:val="subscript"/>
        </w:rPr>
        <w:t>ср</w:t>
      </w:r>
      <w:r w:rsidRPr="002E1977">
        <w:rPr>
          <w:rFonts w:ascii="Times New Roman" w:hAnsi="Times New Roman"/>
          <w:sz w:val="28"/>
          <w:szCs w:val="28"/>
        </w:rPr>
        <w:t xml:space="preserve"> = 1/λ</w:t>
      </w:r>
      <w:r w:rsidRPr="002E1977">
        <w:rPr>
          <w:rFonts w:ascii="Times New Roman" w:hAnsi="Times New Roman"/>
          <w:sz w:val="28"/>
          <w:szCs w:val="28"/>
          <w:vertAlign w:val="subscript"/>
        </w:rPr>
        <w:t>сист</w:t>
      </w:r>
      <w:r w:rsidRPr="002E1977">
        <w:rPr>
          <w:rFonts w:ascii="Times New Roman" w:hAnsi="Times New Roman"/>
          <w:sz w:val="28"/>
          <w:szCs w:val="28"/>
        </w:rPr>
        <w:t xml:space="preserve"> ≈ 1/0.0011 ≈ 909 часов</w:t>
      </w:r>
    </w:p>
    <w:p w14:paraId="7EEF668D" w14:textId="7EF04CFA" w:rsidR="00587A2C" w:rsidRPr="00587A2C" w:rsidRDefault="00587A2C" w:rsidP="00587A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16BE5D" w14:textId="413E31BF" w:rsidR="0051412C" w:rsidRPr="00BF23B4" w:rsidRDefault="00587A2C" w:rsidP="00587A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7A2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3EC773A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09E3ED6A" w14:textId="77777777" w:rsidR="00C84BF4" w:rsidRPr="00BF23B4" w:rsidRDefault="00C84BF4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5AE0BC3" w14:textId="0D780D84" w:rsidR="001D15B7" w:rsidRPr="00B97998" w:rsidRDefault="00B97998" w:rsidP="00B979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1D15B7" w:rsidRPr="00B97998">
        <w:rPr>
          <w:rFonts w:ascii="Times New Roman" w:hAnsi="Times New Roman"/>
          <w:sz w:val="28"/>
          <w:szCs w:val="28"/>
          <w:lang w:eastAsia="ru-RU"/>
        </w:rPr>
        <w:t>Как преобразовать структуру "мост" для расчета надежности методом минимальных путей?</w:t>
      </w:r>
    </w:p>
    <w:p w14:paraId="3A13359B" w14:textId="23A64CA0" w:rsidR="007E1079" w:rsidRPr="00D2189D" w:rsidRDefault="007E1079" w:rsidP="007E1079">
      <w:pPr>
        <w:keepNext/>
        <w:autoSpaceDE w:val="0"/>
        <w:autoSpaceDN w:val="0"/>
        <w:spacing w:after="0" w:line="240" w:lineRule="auto"/>
        <w:jc w:val="both"/>
        <w:rPr>
          <w:rFonts w:ascii="Times New Roman" w:eastAsia="Batang" w:hAnsi="Times New Roman"/>
          <w:iCs/>
          <w:color w:val="000000" w:themeColor="text1"/>
          <w:sz w:val="28"/>
          <w:szCs w:val="28"/>
        </w:rPr>
      </w:pP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 xml:space="preserve">Время выполнения – </w:t>
      </w:r>
      <w:r>
        <w:rPr>
          <w:rFonts w:ascii="Times New Roman" w:eastAsia="Batang" w:hAnsi="Times New Roman"/>
          <w:iCs/>
          <w:color w:val="000000" w:themeColor="text1"/>
          <w:sz w:val="28"/>
          <w:szCs w:val="28"/>
        </w:rPr>
        <w:t>1</w:t>
      </w: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>0 мин.</w:t>
      </w:r>
    </w:p>
    <w:p w14:paraId="7175EA6B" w14:textId="77777777" w:rsidR="00AE1FD7" w:rsidRDefault="00587A2C" w:rsidP="00AE1FD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587A2C">
        <w:rPr>
          <w:rFonts w:ascii="Times New Roman" w:hAnsi="Times New Roman"/>
          <w:iCs/>
          <w:sz w:val="28"/>
          <w:szCs w:val="28"/>
        </w:rPr>
        <w:t>Ожидаемый результат:</w:t>
      </w:r>
    </w:p>
    <w:p w14:paraId="29410969" w14:textId="53AEF5CB" w:rsidR="00AE1FD7" w:rsidRPr="00AE1FD7" w:rsidRDefault="00AE1FD7" w:rsidP="00AE1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FD7">
        <w:rPr>
          <w:rFonts w:ascii="Times New Roman" w:hAnsi="Times New Roman"/>
          <w:sz w:val="28"/>
          <w:szCs w:val="28"/>
        </w:rPr>
        <w:t>Необходимо:</w:t>
      </w:r>
    </w:p>
    <w:p w14:paraId="3F12DAAF" w14:textId="77777777" w:rsidR="00AE1FD7" w:rsidRPr="00AE1FD7" w:rsidRDefault="00AE1FD7" w:rsidP="00AE1F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FD7">
        <w:rPr>
          <w:rFonts w:ascii="Times New Roman" w:hAnsi="Times New Roman"/>
          <w:sz w:val="28"/>
          <w:szCs w:val="28"/>
        </w:rPr>
        <w:t>Выявить все минимальные пути (например, 1-2-5 и 1-3-4-5)</w:t>
      </w:r>
    </w:p>
    <w:p w14:paraId="515C47BC" w14:textId="77777777" w:rsidR="00AE1FD7" w:rsidRPr="00AE1FD7" w:rsidRDefault="00AE1FD7" w:rsidP="00AE1F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FD7">
        <w:rPr>
          <w:rFonts w:ascii="Times New Roman" w:hAnsi="Times New Roman"/>
          <w:sz w:val="28"/>
          <w:szCs w:val="28"/>
        </w:rPr>
        <w:t>Представить систему как параллельное соединение этих путей</w:t>
      </w:r>
    </w:p>
    <w:p w14:paraId="5C38E12B" w14:textId="77777777" w:rsidR="00AE1FD7" w:rsidRPr="00AE1FD7" w:rsidRDefault="00AE1FD7" w:rsidP="00AE1F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FD7">
        <w:rPr>
          <w:rFonts w:ascii="Times New Roman" w:hAnsi="Times New Roman"/>
          <w:sz w:val="28"/>
          <w:szCs w:val="28"/>
        </w:rPr>
        <w:t>Учесть общие элементы в путях при расчете общей вероятности".</w:t>
      </w:r>
    </w:p>
    <w:p w14:paraId="39268F6A" w14:textId="1D0B3FF4" w:rsidR="0051412C" w:rsidRPr="00BF23B4" w:rsidRDefault="00587A2C" w:rsidP="00587A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7A2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1A6B3A1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3E4C1206" w14:textId="77777777" w:rsidR="0051412C" w:rsidRPr="00BF23B4" w:rsidRDefault="0051412C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B5A4DF" w14:textId="24F1F94D" w:rsidR="00E60A3A" w:rsidRPr="00E60A3A" w:rsidRDefault="00B97998" w:rsidP="00E60A3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1412C" w:rsidRPr="00BF23B4">
        <w:rPr>
          <w:sz w:val="28"/>
          <w:szCs w:val="28"/>
        </w:rPr>
        <w:t xml:space="preserve">. </w:t>
      </w:r>
      <w:r w:rsidR="00E60A3A" w:rsidRPr="00E60A3A">
        <w:rPr>
          <w:sz w:val="28"/>
          <w:szCs w:val="28"/>
        </w:rPr>
        <w:t>Оператор управляет системой, где требуется выполнить последовательность из 20 действий. Базовая вероятность ошибки на одно действие - 0.005. При коэффициенте усталости 1.15 (после 2 часов работы) рассчитайте:</w:t>
      </w:r>
    </w:p>
    <w:p w14:paraId="0182C167" w14:textId="77777777" w:rsidR="00E60A3A" w:rsidRPr="00E60A3A" w:rsidRDefault="00E60A3A" w:rsidP="00E60A3A">
      <w:pPr>
        <w:pStyle w:val="a4"/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E60A3A">
        <w:rPr>
          <w:sz w:val="28"/>
          <w:szCs w:val="28"/>
        </w:rPr>
        <w:t>Вероятность безошибочного выполнения всей последовательности</w:t>
      </w:r>
    </w:p>
    <w:p w14:paraId="10423D59" w14:textId="77777777" w:rsidR="00E60A3A" w:rsidRPr="00E60A3A" w:rsidRDefault="00E60A3A" w:rsidP="00E60A3A">
      <w:pPr>
        <w:pStyle w:val="a4"/>
        <w:numPr>
          <w:ilvl w:val="0"/>
          <w:numId w:val="1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E60A3A">
        <w:rPr>
          <w:sz w:val="28"/>
          <w:szCs w:val="28"/>
        </w:rPr>
        <w:t>Как изменится надежность при введении дублирующего оператора?</w:t>
      </w:r>
    </w:p>
    <w:p w14:paraId="6AD31B7F" w14:textId="630C20E7" w:rsidR="007E1079" w:rsidRPr="007E1079" w:rsidRDefault="007E1079" w:rsidP="007E1079">
      <w:pPr>
        <w:keepNext/>
        <w:autoSpaceDE w:val="0"/>
        <w:autoSpaceDN w:val="0"/>
        <w:spacing w:after="0" w:line="240" w:lineRule="auto"/>
        <w:jc w:val="both"/>
        <w:rPr>
          <w:rFonts w:ascii="Times New Roman" w:eastAsia="Batang" w:hAnsi="Times New Roman"/>
          <w:iCs/>
          <w:color w:val="000000" w:themeColor="text1"/>
          <w:sz w:val="28"/>
          <w:szCs w:val="28"/>
        </w:rPr>
      </w:pPr>
      <w:r w:rsidRPr="007E1079">
        <w:rPr>
          <w:rFonts w:ascii="Times New Roman" w:eastAsia="Batang" w:hAnsi="Times New Roman"/>
          <w:iCs/>
          <w:color w:val="000000" w:themeColor="text1"/>
          <w:sz w:val="28"/>
          <w:szCs w:val="28"/>
        </w:rPr>
        <w:t xml:space="preserve">Время выполнения – </w:t>
      </w:r>
      <w:r>
        <w:rPr>
          <w:rFonts w:ascii="Times New Roman" w:eastAsia="Batang" w:hAnsi="Times New Roman"/>
          <w:iCs/>
          <w:color w:val="000000" w:themeColor="text1"/>
          <w:sz w:val="28"/>
          <w:szCs w:val="28"/>
        </w:rPr>
        <w:t>1</w:t>
      </w:r>
      <w:r w:rsidRPr="007E1079">
        <w:rPr>
          <w:rFonts w:ascii="Times New Roman" w:eastAsia="Batang" w:hAnsi="Times New Roman"/>
          <w:iCs/>
          <w:color w:val="000000" w:themeColor="text1"/>
          <w:sz w:val="28"/>
          <w:szCs w:val="28"/>
        </w:rPr>
        <w:t>0 мин.</w:t>
      </w:r>
    </w:p>
    <w:p w14:paraId="2470020E" w14:textId="77777777" w:rsidR="00E60A3A" w:rsidRDefault="00587A2C" w:rsidP="00587A2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587A2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</w:p>
    <w:p w14:paraId="6A5F703E" w14:textId="77777777" w:rsidR="00E60A3A" w:rsidRDefault="00E60A3A" w:rsidP="00111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0A3A">
        <w:rPr>
          <w:rFonts w:ascii="Times New Roman" w:hAnsi="Times New Roman"/>
          <w:sz w:val="28"/>
          <w:szCs w:val="28"/>
        </w:rPr>
        <w:t>P</w:t>
      </w:r>
      <w:r w:rsidRPr="00E60A3A">
        <w:rPr>
          <w:rFonts w:ascii="Times New Roman" w:hAnsi="Times New Roman"/>
          <w:sz w:val="28"/>
          <w:szCs w:val="28"/>
          <w:vertAlign w:val="subscript"/>
        </w:rPr>
        <w:t xml:space="preserve">без_ошибок </w:t>
      </w:r>
      <w:r w:rsidRPr="00E60A3A">
        <w:rPr>
          <w:rFonts w:ascii="Times New Roman" w:hAnsi="Times New Roman"/>
          <w:sz w:val="28"/>
          <w:szCs w:val="28"/>
        </w:rPr>
        <w:t>= (1 - 0.005×1.15)^20 ≈ (0.99425)^20 ≈ 0.892</w:t>
      </w:r>
    </w:p>
    <w:p w14:paraId="6990A025" w14:textId="66C88224" w:rsidR="00E60A3A" w:rsidRPr="00746313" w:rsidRDefault="00E60A3A" w:rsidP="00746313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313">
        <w:rPr>
          <w:rFonts w:ascii="Times New Roman" w:hAnsi="Times New Roman"/>
          <w:sz w:val="28"/>
          <w:szCs w:val="28"/>
        </w:rPr>
        <w:t>С дублированием:</w:t>
      </w:r>
    </w:p>
    <w:p w14:paraId="73D01DA6" w14:textId="4BF0A256" w:rsidR="00E60A3A" w:rsidRPr="00E60A3A" w:rsidRDefault="00E60A3A" w:rsidP="00E60A3A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60A3A">
        <w:rPr>
          <w:rFonts w:ascii="Times New Roman" w:hAnsi="Times New Roman"/>
          <w:sz w:val="28"/>
          <w:szCs w:val="28"/>
        </w:rPr>
        <w:t>P</w:t>
      </w:r>
      <w:r w:rsidRPr="00E60A3A">
        <w:rPr>
          <w:rFonts w:ascii="Times New Roman" w:hAnsi="Times New Roman"/>
          <w:sz w:val="28"/>
          <w:szCs w:val="28"/>
          <w:vertAlign w:val="subscript"/>
        </w:rPr>
        <w:t>сист</w:t>
      </w:r>
      <w:r w:rsidRPr="00E60A3A">
        <w:rPr>
          <w:rFonts w:ascii="Times New Roman" w:hAnsi="Times New Roman"/>
          <w:sz w:val="28"/>
          <w:szCs w:val="28"/>
        </w:rPr>
        <w:t xml:space="preserve"> = 1 - (1 - 0.892)² ≈ 0.988</w:t>
      </w:r>
    </w:p>
    <w:p w14:paraId="4D333449" w14:textId="74D36960" w:rsidR="0051412C" w:rsidRPr="00BF23B4" w:rsidRDefault="00587A2C" w:rsidP="00587A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7A2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345ECDF" w14:textId="77777777" w:rsidR="007247E8" w:rsidRPr="00BF23B4" w:rsidRDefault="007247E8" w:rsidP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p w14:paraId="7882741F" w14:textId="77777777" w:rsidR="009422B1" w:rsidRPr="00BF23B4" w:rsidRDefault="009422B1" w:rsidP="005141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CA3368" w14:textId="49B32713" w:rsidR="0051412C" w:rsidRPr="00BF23B4" w:rsidRDefault="00B97998" w:rsidP="00B9799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97998">
        <w:rPr>
          <w:sz w:val="28"/>
          <w:szCs w:val="28"/>
        </w:rPr>
        <w:t>Для системы с облегченным резервом (основной элемент λ₁=0.001 ч⁻¹, резервный в режиме ожидания λ₂=0.0002 ч⁻¹, Pвкл=0.98) рассчитайте вероятность безотказной работы за 500 часов.</w:t>
      </w:r>
    </w:p>
    <w:p w14:paraId="0B643921" w14:textId="0701CAF0" w:rsidR="007E1079" w:rsidRPr="00D2189D" w:rsidRDefault="007E1079" w:rsidP="007E1079">
      <w:pPr>
        <w:keepNext/>
        <w:autoSpaceDE w:val="0"/>
        <w:autoSpaceDN w:val="0"/>
        <w:spacing w:after="0" w:line="240" w:lineRule="auto"/>
        <w:jc w:val="both"/>
        <w:rPr>
          <w:rFonts w:ascii="Times New Roman" w:eastAsia="Batang" w:hAnsi="Times New Roman"/>
          <w:iCs/>
          <w:color w:val="000000" w:themeColor="text1"/>
          <w:sz w:val="28"/>
          <w:szCs w:val="28"/>
        </w:rPr>
      </w:pP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 xml:space="preserve">Время выполнения – </w:t>
      </w:r>
      <w:r>
        <w:rPr>
          <w:rFonts w:ascii="Times New Roman" w:eastAsia="Batang" w:hAnsi="Times New Roman"/>
          <w:iCs/>
          <w:color w:val="000000" w:themeColor="text1"/>
          <w:sz w:val="28"/>
          <w:szCs w:val="28"/>
        </w:rPr>
        <w:t>1</w:t>
      </w:r>
      <w:r w:rsidRPr="00D2189D">
        <w:rPr>
          <w:rFonts w:ascii="Times New Roman" w:eastAsia="Batang" w:hAnsi="Times New Roman"/>
          <w:iCs/>
          <w:color w:val="000000" w:themeColor="text1"/>
          <w:sz w:val="28"/>
          <w:szCs w:val="28"/>
        </w:rPr>
        <w:t>0 мин.</w:t>
      </w:r>
    </w:p>
    <w:p w14:paraId="415CF71E" w14:textId="77777777" w:rsidR="00B97998" w:rsidRDefault="00587A2C" w:rsidP="00AE1FD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587A2C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</w:p>
    <w:p w14:paraId="036D3882" w14:textId="6C46D56E" w:rsidR="0051412C" w:rsidRPr="00BF23B4" w:rsidRDefault="00B97998" w:rsidP="00AE1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7998">
        <w:rPr>
          <w:rFonts w:ascii="Times New Roman" w:hAnsi="Times New Roman"/>
          <w:sz w:val="28"/>
          <w:szCs w:val="28"/>
        </w:rPr>
        <w:t>P(t) = e^(-λ₁t) + (1 - e^(-λ₁t)) × e^(-λ₂t) × P</w:t>
      </w:r>
      <w:r w:rsidRPr="00CD2B35">
        <w:rPr>
          <w:rFonts w:ascii="Times New Roman" w:hAnsi="Times New Roman"/>
          <w:sz w:val="28"/>
          <w:szCs w:val="28"/>
          <w:vertAlign w:val="subscript"/>
        </w:rPr>
        <w:t>вкл</w:t>
      </w:r>
      <w:r w:rsidRPr="00B97998">
        <w:rPr>
          <w:rFonts w:ascii="Times New Roman" w:hAnsi="Times New Roman"/>
          <w:sz w:val="28"/>
          <w:szCs w:val="28"/>
        </w:rPr>
        <w:t>= e^(-0.5) + (1 - e^(-0.5)) × e^(-0.1) × 0.98 ≈ 0.6065 + 0.3935 × 0.9048 × 0.98 ≈ 0.955</w:t>
      </w:r>
    </w:p>
    <w:p w14:paraId="24FA117A" w14:textId="04A952BB" w:rsidR="00CD2B35" w:rsidRDefault="00CD2B35" w:rsidP="005141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7A2C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0ACBEF0" w14:textId="4993F2D5" w:rsidR="00393C0F" w:rsidRDefault="00724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23B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ПК-2 (ПК-2.1, ПК-2.2)</w:t>
      </w:r>
    </w:p>
    <w:sectPr w:rsidR="00393C0F" w:rsidSect="00323785">
      <w:footerReference w:type="default" r:id="rId7"/>
      <w:pgSz w:w="11906" w:h="16838"/>
      <w:pgMar w:top="850" w:right="850" w:bottom="850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E24BC" w14:textId="77777777" w:rsidR="00CA2D90" w:rsidRDefault="00CA2D90" w:rsidP="00A14AF3">
      <w:pPr>
        <w:spacing w:after="0" w:line="240" w:lineRule="auto"/>
      </w:pPr>
      <w:r>
        <w:separator/>
      </w:r>
    </w:p>
  </w:endnote>
  <w:endnote w:type="continuationSeparator" w:id="0">
    <w:p w14:paraId="10E0FBAA" w14:textId="77777777" w:rsidR="00CA2D90" w:rsidRDefault="00CA2D90" w:rsidP="00A14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250628108"/>
      <w:docPartObj>
        <w:docPartGallery w:val="Page Numbers (Bottom of Page)"/>
        <w:docPartUnique/>
      </w:docPartObj>
    </w:sdtPr>
    <w:sdtContent>
      <w:p w14:paraId="465D356E" w14:textId="6B93B1E4" w:rsidR="00C277CE" w:rsidRPr="00323785" w:rsidRDefault="00C277CE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323785">
          <w:rPr>
            <w:rFonts w:ascii="Times New Roman" w:hAnsi="Times New Roman"/>
            <w:sz w:val="24"/>
            <w:szCs w:val="24"/>
          </w:rPr>
          <w:fldChar w:fldCharType="begin"/>
        </w:r>
        <w:r w:rsidRPr="0032378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23785">
          <w:rPr>
            <w:rFonts w:ascii="Times New Roman" w:hAnsi="Times New Roman"/>
            <w:sz w:val="24"/>
            <w:szCs w:val="24"/>
          </w:rPr>
          <w:fldChar w:fldCharType="separate"/>
        </w:r>
        <w:r w:rsidRPr="00323785">
          <w:rPr>
            <w:rFonts w:ascii="Times New Roman" w:hAnsi="Times New Roman"/>
            <w:sz w:val="24"/>
            <w:szCs w:val="24"/>
          </w:rPr>
          <w:t>2</w:t>
        </w:r>
        <w:r w:rsidRPr="0032378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1ED05E" w14:textId="77777777" w:rsidR="00A14AF3" w:rsidRPr="00323785" w:rsidRDefault="00A14AF3">
    <w:pPr>
      <w:pStyle w:val="a7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D9CE" w14:textId="77777777" w:rsidR="00CA2D90" w:rsidRDefault="00CA2D90" w:rsidP="00A14AF3">
      <w:pPr>
        <w:spacing w:after="0" w:line="240" w:lineRule="auto"/>
      </w:pPr>
      <w:r>
        <w:separator/>
      </w:r>
    </w:p>
  </w:footnote>
  <w:footnote w:type="continuationSeparator" w:id="0">
    <w:p w14:paraId="42CEF997" w14:textId="77777777" w:rsidR="00CA2D90" w:rsidRDefault="00CA2D90" w:rsidP="00A14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20A6"/>
    <w:multiLevelType w:val="hybridMultilevel"/>
    <w:tmpl w:val="1840A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007C4"/>
    <w:multiLevelType w:val="hybridMultilevel"/>
    <w:tmpl w:val="F5F8D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A2483"/>
    <w:multiLevelType w:val="multilevel"/>
    <w:tmpl w:val="C7EA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15A8E"/>
    <w:multiLevelType w:val="multilevel"/>
    <w:tmpl w:val="6E7E4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2A48D1"/>
    <w:multiLevelType w:val="multilevel"/>
    <w:tmpl w:val="9210F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DD5E4D"/>
    <w:multiLevelType w:val="hybridMultilevel"/>
    <w:tmpl w:val="AB60F7FE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972A03"/>
    <w:multiLevelType w:val="hybridMultilevel"/>
    <w:tmpl w:val="18E20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445CF"/>
    <w:multiLevelType w:val="multilevel"/>
    <w:tmpl w:val="D156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E77649"/>
    <w:multiLevelType w:val="multilevel"/>
    <w:tmpl w:val="307C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712E5F"/>
    <w:multiLevelType w:val="multilevel"/>
    <w:tmpl w:val="4260C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DA6DA2"/>
    <w:multiLevelType w:val="hybridMultilevel"/>
    <w:tmpl w:val="366C3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D7FC5"/>
    <w:multiLevelType w:val="hybridMultilevel"/>
    <w:tmpl w:val="5A561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57CED"/>
    <w:multiLevelType w:val="multilevel"/>
    <w:tmpl w:val="B3ECD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6E33CC"/>
    <w:multiLevelType w:val="multilevel"/>
    <w:tmpl w:val="AA96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316B3"/>
    <w:multiLevelType w:val="multilevel"/>
    <w:tmpl w:val="FF1EC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1758DD"/>
    <w:multiLevelType w:val="multilevel"/>
    <w:tmpl w:val="A48E8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803B38"/>
    <w:multiLevelType w:val="hybridMultilevel"/>
    <w:tmpl w:val="4594B18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9071069">
    <w:abstractNumId w:val="11"/>
  </w:num>
  <w:num w:numId="2" w16cid:durableId="992830486">
    <w:abstractNumId w:val="1"/>
  </w:num>
  <w:num w:numId="3" w16cid:durableId="1074744972">
    <w:abstractNumId w:val="0"/>
  </w:num>
  <w:num w:numId="4" w16cid:durableId="108595545">
    <w:abstractNumId w:val="6"/>
  </w:num>
  <w:num w:numId="5" w16cid:durableId="1075393854">
    <w:abstractNumId w:val="10"/>
  </w:num>
  <w:num w:numId="6" w16cid:durableId="1054160959">
    <w:abstractNumId w:val="5"/>
  </w:num>
  <w:num w:numId="7" w16cid:durableId="748887150">
    <w:abstractNumId w:val="16"/>
  </w:num>
  <w:num w:numId="8" w16cid:durableId="606038655">
    <w:abstractNumId w:val="15"/>
  </w:num>
  <w:num w:numId="9" w16cid:durableId="635571520">
    <w:abstractNumId w:val="4"/>
  </w:num>
  <w:num w:numId="10" w16cid:durableId="490219654">
    <w:abstractNumId w:val="8"/>
  </w:num>
  <w:num w:numId="11" w16cid:durableId="393550568">
    <w:abstractNumId w:val="12"/>
  </w:num>
  <w:num w:numId="12" w16cid:durableId="1334264271">
    <w:abstractNumId w:val="2"/>
  </w:num>
  <w:num w:numId="13" w16cid:durableId="859584341">
    <w:abstractNumId w:val="9"/>
  </w:num>
  <w:num w:numId="14" w16cid:durableId="1406145343">
    <w:abstractNumId w:val="13"/>
  </w:num>
  <w:num w:numId="15" w16cid:durableId="35547037">
    <w:abstractNumId w:val="14"/>
  </w:num>
  <w:num w:numId="16" w16cid:durableId="1641762523">
    <w:abstractNumId w:val="7"/>
  </w:num>
  <w:num w:numId="17" w16cid:durableId="48573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53"/>
    <w:rsid w:val="00002E5A"/>
    <w:rsid w:val="00042671"/>
    <w:rsid w:val="000564EA"/>
    <w:rsid w:val="0006348C"/>
    <w:rsid w:val="000B6E30"/>
    <w:rsid w:val="000C3764"/>
    <w:rsid w:val="000E6508"/>
    <w:rsid w:val="000F7695"/>
    <w:rsid w:val="00113DA8"/>
    <w:rsid w:val="00113E52"/>
    <w:rsid w:val="00144521"/>
    <w:rsid w:val="0016208E"/>
    <w:rsid w:val="00173D3E"/>
    <w:rsid w:val="0018086A"/>
    <w:rsid w:val="001810AE"/>
    <w:rsid w:val="001A6401"/>
    <w:rsid w:val="001A68B2"/>
    <w:rsid w:val="001B7FA9"/>
    <w:rsid w:val="001D15B7"/>
    <w:rsid w:val="00263844"/>
    <w:rsid w:val="002747A0"/>
    <w:rsid w:val="002904A3"/>
    <w:rsid w:val="00291E95"/>
    <w:rsid w:val="002E1977"/>
    <w:rsid w:val="002F144C"/>
    <w:rsid w:val="002F3107"/>
    <w:rsid w:val="0031772D"/>
    <w:rsid w:val="00323785"/>
    <w:rsid w:val="00351F11"/>
    <w:rsid w:val="00367097"/>
    <w:rsid w:val="00385796"/>
    <w:rsid w:val="00393C0F"/>
    <w:rsid w:val="0039427B"/>
    <w:rsid w:val="003A16F4"/>
    <w:rsid w:val="003A5D66"/>
    <w:rsid w:val="003C7CFD"/>
    <w:rsid w:val="003D0892"/>
    <w:rsid w:val="003D16C1"/>
    <w:rsid w:val="003D4ABB"/>
    <w:rsid w:val="003E139D"/>
    <w:rsid w:val="003F18F3"/>
    <w:rsid w:val="003F7674"/>
    <w:rsid w:val="00405C54"/>
    <w:rsid w:val="00411DB1"/>
    <w:rsid w:val="00417E0D"/>
    <w:rsid w:val="00423BBC"/>
    <w:rsid w:val="00426246"/>
    <w:rsid w:val="00447DAB"/>
    <w:rsid w:val="00495455"/>
    <w:rsid w:val="004B25D3"/>
    <w:rsid w:val="004B6F42"/>
    <w:rsid w:val="004C72F9"/>
    <w:rsid w:val="004E0542"/>
    <w:rsid w:val="004F3CF1"/>
    <w:rsid w:val="0051412C"/>
    <w:rsid w:val="00585C3A"/>
    <w:rsid w:val="00587A2C"/>
    <w:rsid w:val="005A5401"/>
    <w:rsid w:val="005D5053"/>
    <w:rsid w:val="005F4CBF"/>
    <w:rsid w:val="00614EFB"/>
    <w:rsid w:val="006175FB"/>
    <w:rsid w:val="00654FE8"/>
    <w:rsid w:val="00661627"/>
    <w:rsid w:val="006A0B64"/>
    <w:rsid w:val="006A572A"/>
    <w:rsid w:val="006D2971"/>
    <w:rsid w:val="006D2B10"/>
    <w:rsid w:val="006F09EC"/>
    <w:rsid w:val="006F6853"/>
    <w:rsid w:val="00713C30"/>
    <w:rsid w:val="007247E8"/>
    <w:rsid w:val="00740E95"/>
    <w:rsid w:val="00746313"/>
    <w:rsid w:val="007529D2"/>
    <w:rsid w:val="00753048"/>
    <w:rsid w:val="0075367D"/>
    <w:rsid w:val="007577A7"/>
    <w:rsid w:val="00785FD5"/>
    <w:rsid w:val="007B30D6"/>
    <w:rsid w:val="007D540D"/>
    <w:rsid w:val="007E1079"/>
    <w:rsid w:val="007E32B2"/>
    <w:rsid w:val="00810BD4"/>
    <w:rsid w:val="008110B1"/>
    <w:rsid w:val="00812905"/>
    <w:rsid w:val="00851975"/>
    <w:rsid w:val="008708B2"/>
    <w:rsid w:val="00893F43"/>
    <w:rsid w:val="008D49E8"/>
    <w:rsid w:val="008F1EFF"/>
    <w:rsid w:val="00903874"/>
    <w:rsid w:val="0093780B"/>
    <w:rsid w:val="009422B1"/>
    <w:rsid w:val="009B27D7"/>
    <w:rsid w:val="009B767C"/>
    <w:rsid w:val="009E7506"/>
    <w:rsid w:val="00A14AF3"/>
    <w:rsid w:val="00A372B3"/>
    <w:rsid w:val="00A87A93"/>
    <w:rsid w:val="00AA15D9"/>
    <w:rsid w:val="00AB1FC2"/>
    <w:rsid w:val="00AD76CE"/>
    <w:rsid w:val="00AE1FD7"/>
    <w:rsid w:val="00AE6197"/>
    <w:rsid w:val="00B63B2D"/>
    <w:rsid w:val="00B97998"/>
    <w:rsid w:val="00BE5D1D"/>
    <w:rsid w:val="00BF23B4"/>
    <w:rsid w:val="00BF536C"/>
    <w:rsid w:val="00C277CE"/>
    <w:rsid w:val="00C43E48"/>
    <w:rsid w:val="00C5607B"/>
    <w:rsid w:val="00C64677"/>
    <w:rsid w:val="00C84BF4"/>
    <w:rsid w:val="00CA2D90"/>
    <w:rsid w:val="00CA2ED4"/>
    <w:rsid w:val="00CC3B28"/>
    <w:rsid w:val="00CD2B35"/>
    <w:rsid w:val="00CE0D3A"/>
    <w:rsid w:val="00CE3BD9"/>
    <w:rsid w:val="00D2189D"/>
    <w:rsid w:val="00D21CFB"/>
    <w:rsid w:val="00DF58C4"/>
    <w:rsid w:val="00E218AF"/>
    <w:rsid w:val="00E23494"/>
    <w:rsid w:val="00E478ED"/>
    <w:rsid w:val="00E60A3A"/>
    <w:rsid w:val="00E63821"/>
    <w:rsid w:val="00E7653B"/>
    <w:rsid w:val="00EB08A6"/>
    <w:rsid w:val="00EE7AC0"/>
    <w:rsid w:val="00F226F3"/>
    <w:rsid w:val="00F2728B"/>
    <w:rsid w:val="00F420BB"/>
    <w:rsid w:val="00F55C17"/>
    <w:rsid w:val="00F627D5"/>
    <w:rsid w:val="00F808EE"/>
    <w:rsid w:val="00F90882"/>
    <w:rsid w:val="00FB1DE2"/>
    <w:rsid w:val="00FC0A76"/>
    <w:rsid w:val="00FC1199"/>
    <w:rsid w:val="00FD3FD6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FDE4E"/>
  <w15:chartTrackingRefBased/>
  <w15:docId w15:val="{8B428B23-F341-4ADE-8C2F-45273A59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6853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6F6853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6F6853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6F6853"/>
    <w:rPr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link w:val="4"/>
    <w:locked/>
    <w:rsid w:val="006F6853"/>
    <w:rPr>
      <w:b/>
      <w:bCs/>
      <w:kern w:val="2"/>
      <w:sz w:val="28"/>
      <w:szCs w:val="24"/>
      <w:lang w:val="ru-RU" w:eastAsia="en-US" w:bidi="ar-SA"/>
    </w:rPr>
  </w:style>
  <w:style w:type="table" w:styleId="a3">
    <w:name w:val="Table Grid"/>
    <w:basedOn w:val="a1"/>
    <w:rsid w:val="006F6853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 (веб)"/>
    <w:basedOn w:val="a"/>
    <w:semiHidden/>
    <w:rsid w:val="006F68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A14A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14AF3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rsid w:val="00A1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14AF3"/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rsid w:val="00144521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AE1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</vt:lpstr>
    </vt:vector>
  </TitlesOfParts>
  <Company>RePack by SPecialiST</Company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Home</cp:lastModifiedBy>
  <cp:revision>21</cp:revision>
  <dcterms:created xsi:type="dcterms:W3CDTF">2025-03-20T10:08:00Z</dcterms:created>
  <dcterms:modified xsi:type="dcterms:W3CDTF">2025-08-02T10:03:00Z</dcterms:modified>
</cp:coreProperties>
</file>