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CA4A" w14:textId="1076BDCE" w:rsidR="00E638A6" w:rsidRPr="008E688B" w:rsidRDefault="00E638A6" w:rsidP="007C1F7F">
      <w:pPr>
        <w:pStyle w:val="1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 xml:space="preserve">Комплект оценочных материалов по </w:t>
      </w:r>
      <w:r w:rsidRPr="008E688B">
        <w:rPr>
          <w:rFonts w:cs="Times New Roman"/>
          <w:szCs w:val="28"/>
        </w:rPr>
        <w:br/>
        <w:t>«</w:t>
      </w:r>
      <w:r w:rsidR="00D21DC9" w:rsidRPr="008E688B">
        <w:rPr>
          <w:rFonts w:cs="Times New Roman"/>
          <w:szCs w:val="28"/>
        </w:rPr>
        <w:t>Учебной практике</w:t>
      </w:r>
      <w:r w:rsidRPr="008E688B">
        <w:rPr>
          <w:rFonts w:cs="Times New Roman"/>
          <w:szCs w:val="28"/>
        </w:rPr>
        <w:t>»</w:t>
      </w:r>
    </w:p>
    <w:p w14:paraId="611B59A0" w14:textId="77777777" w:rsidR="00E638A6" w:rsidRPr="008E688B" w:rsidRDefault="00E638A6" w:rsidP="007C1F7F">
      <w:pPr>
        <w:pStyle w:val="a0"/>
        <w:rPr>
          <w:rFonts w:cs="Times New Roman"/>
          <w:szCs w:val="28"/>
        </w:rPr>
      </w:pPr>
    </w:p>
    <w:p w14:paraId="63E27BAA" w14:textId="77777777" w:rsidR="00E638A6" w:rsidRPr="008E688B" w:rsidRDefault="00E638A6" w:rsidP="007C1F7F">
      <w:pPr>
        <w:pStyle w:val="3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8E688B" w:rsidRDefault="00914935" w:rsidP="007C1F7F">
      <w:pPr>
        <w:pStyle w:val="4"/>
        <w:rPr>
          <w:rFonts w:cs="Times New Roman"/>
          <w:szCs w:val="28"/>
        </w:rPr>
      </w:pPr>
    </w:p>
    <w:p w14:paraId="10148CF9" w14:textId="59902CE2" w:rsidR="00E638A6" w:rsidRPr="008E688B" w:rsidRDefault="00E638A6" w:rsidP="007C1F7F">
      <w:pPr>
        <w:pStyle w:val="4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закрытого типа на выбор правильного ответа</w:t>
      </w:r>
    </w:p>
    <w:p w14:paraId="46F6E405" w14:textId="77777777" w:rsidR="000B6BC0" w:rsidRPr="008E688B" w:rsidRDefault="000B6BC0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67DE4C" w14:textId="08967BE6" w:rsidR="007C1F7F" w:rsidRPr="008E688B" w:rsidRDefault="000B6BC0" w:rsidP="002649B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14:paraId="101BCD85" w14:textId="77777777" w:rsidR="000B6BC0" w:rsidRPr="008E688B" w:rsidRDefault="000B6BC0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BF6FF9" w14:textId="2C53B1A2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1. Какой из перечисленных показателей чаще всего используется для оценки экономической эффективности управленческих решений?</w:t>
      </w:r>
    </w:p>
    <w:p w14:paraId="4637677E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Коэффициент ликвидности</w:t>
      </w:r>
    </w:p>
    <w:p w14:paraId="568A23EA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Индекс рентабельности инвестиций (PI)</w:t>
      </w:r>
    </w:p>
    <w:p w14:paraId="0C90AB5E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Уровень безработицы</w:t>
      </w:r>
    </w:p>
    <w:p w14:paraId="250AE315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Коэффициент текучести кадров</w:t>
      </w:r>
    </w:p>
    <w:p w14:paraId="2DB65D5E" w14:textId="1A5A994F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8E688B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CF197B8" w14:textId="12E0B488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517A7F06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565805" w14:textId="11655FEE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2. Какой метод управления инвестициями позволяет учитывать будущую стоимость денег?</w:t>
      </w:r>
    </w:p>
    <w:p w14:paraId="7A7B7A0D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Бухгалтерский учет</w:t>
      </w:r>
    </w:p>
    <w:p w14:paraId="6E063470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Метод оценки активов</w:t>
      </w:r>
    </w:p>
    <w:p w14:paraId="7F16A64B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Дисконтирование денежных потоков (DCF)</w:t>
      </w:r>
    </w:p>
    <w:p w14:paraId="22F683F5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Анализ безубыточности</w:t>
      </w:r>
    </w:p>
    <w:p w14:paraId="66311974" w14:textId="538807E6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8E688B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A2FE276" w14:textId="5CD2B921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B151DE7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8A2921" w14:textId="6FAA83F5" w:rsidR="000B6BC0" w:rsidRPr="008E688B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3</w:t>
      </w:r>
      <w:r w:rsidR="000B6BC0" w:rsidRPr="008E688B">
        <w:rPr>
          <w:rFonts w:ascii="Times New Roman" w:hAnsi="Times New Roman" w:cs="Times New Roman"/>
          <w:sz w:val="28"/>
          <w:szCs w:val="28"/>
        </w:rPr>
        <w:t>. Как называется процесс выявления незаконных финансовых операций?</w:t>
      </w:r>
    </w:p>
    <w:p w14:paraId="2158CBE1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Легализация доходов</w:t>
      </w:r>
    </w:p>
    <w:p w14:paraId="66923800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8E688B">
        <w:rPr>
          <w:rFonts w:ascii="Times New Roman" w:hAnsi="Times New Roman" w:cs="Times New Roman"/>
          <w:sz w:val="28"/>
          <w:szCs w:val="28"/>
        </w:rPr>
        <w:t>Финмониторинг</w:t>
      </w:r>
      <w:proofErr w:type="spellEnd"/>
    </w:p>
    <w:p w14:paraId="127B39DC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Финансовый аудит</w:t>
      </w:r>
    </w:p>
    <w:p w14:paraId="1C6768F1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Налоговое администрирование</w:t>
      </w:r>
    </w:p>
    <w:p w14:paraId="4631ABFC" w14:textId="3BDAF0EB" w:rsidR="000B6BC0" w:rsidRPr="008E688B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8E688B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B8F84B5" w14:textId="5F091460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7A5F8475" w14:textId="77777777" w:rsidR="002D0897" w:rsidRPr="008E688B" w:rsidRDefault="002D0897" w:rsidP="000B6B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2F430" w14:textId="355AABEB" w:rsidR="000B6BC0" w:rsidRPr="008E688B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4</w:t>
      </w:r>
      <w:r w:rsidR="000B6BC0" w:rsidRPr="008E688B">
        <w:rPr>
          <w:rFonts w:ascii="Times New Roman" w:hAnsi="Times New Roman" w:cs="Times New Roman"/>
          <w:sz w:val="28"/>
          <w:szCs w:val="28"/>
        </w:rPr>
        <w:t>. Какая система помогает выявлять подозрительные транзакции?</w:t>
      </w:r>
    </w:p>
    <w:p w14:paraId="3CBEA683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В</w:t>
      </w:r>
      <w:r w:rsidRPr="008E688B">
        <w:rPr>
          <w:rFonts w:ascii="Times New Roman" w:hAnsi="Times New Roman" w:cs="Times New Roman"/>
          <w:sz w:val="28"/>
          <w:szCs w:val="28"/>
          <w:lang w:val="en-US"/>
        </w:rPr>
        <w:t>RM</w:t>
      </w:r>
    </w:p>
    <w:p w14:paraId="7906B798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Б) </w:t>
      </w:r>
      <w:r w:rsidRPr="008E688B">
        <w:rPr>
          <w:rFonts w:ascii="Times New Roman" w:hAnsi="Times New Roman" w:cs="Times New Roman"/>
          <w:sz w:val="28"/>
          <w:szCs w:val="28"/>
          <w:lang w:val="en-US"/>
        </w:rPr>
        <w:t>ERP</w:t>
      </w:r>
    </w:p>
    <w:p w14:paraId="11BE316A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В) </w:t>
      </w:r>
      <w:r w:rsidRPr="008E688B">
        <w:rPr>
          <w:rFonts w:ascii="Times New Roman" w:hAnsi="Times New Roman" w:cs="Times New Roman"/>
          <w:sz w:val="28"/>
          <w:szCs w:val="28"/>
          <w:lang w:val="en-US"/>
        </w:rPr>
        <w:t>AML</w:t>
      </w:r>
    </w:p>
    <w:p w14:paraId="487A7843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lastRenderedPageBreak/>
        <w:t>Г) SEO</w:t>
      </w:r>
    </w:p>
    <w:p w14:paraId="1D648A7E" w14:textId="4EA6579E" w:rsidR="000B6BC0" w:rsidRPr="008E688B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8E688B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5A9B975B" w14:textId="773900FB" w:rsidR="006A61CE" w:rsidRPr="008E688B" w:rsidRDefault="000B6BC0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60E79524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CDF4DB" w14:textId="7B953627" w:rsidR="000B6BC0" w:rsidRPr="008E688B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5</w:t>
      </w:r>
      <w:r w:rsidR="000B6BC0" w:rsidRPr="008E688B">
        <w:rPr>
          <w:rFonts w:ascii="Times New Roman" w:hAnsi="Times New Roman" w:cs="Times New Roman"/>
          <w:sz w:val="28"/>
          <w:szCs w:val="28"/>
        </w:rPr>
        <w:t>. Какой показатель используется для оценки эффективности использования основных фондов?</w:t>
      </w:r>
    </w:p>
    <w:p w14:paraId="6D3768DF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Коэффициент текущей ликвидности</w:t>
      </w:r>
    </w:p>
    <w:p w14:paraId="01BF21D6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Коэффициент оборачиваемости основных средств</w:t>
      </w:r>
    </w:p>
    <w:p w14:paraId="1C81B4BC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Коэффициент рентабельности продаж</w:t>
      </w:r>
    </w:p>
    <w:p w14:paraId="36FF474C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Индекс деловой активности</w:t>
      </w:r>
    </w:p>
    <w:p w14:paraId="7A5F0586" w14:textId="5D6DB67C" w:rsidR="000B6BC0" w:rsidRPr="008E688B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8E688B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3C1F481" w14:textId="799B5F3D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58A1A3C4" w14:textId="77777777" w:rsidR="002D0897" w:rsidRPr="008E688B" w:rsidRDefault="002D0897" w:rsidP="000B6B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CDE5CF" w14:textId="515E620B" w:rsidR="000B6BC0" w:rsidRPr="008E688B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6</w:t>
      </w:r>
      <w:r w:rsidR="000B6BC0" w:rsidRPr="008E688B">
        <w:rPr>
          <w:rFonts w:ascii="Times New Roman" w:hAnsi="Times New Roman" w:cs="Times New Roman"/>
          <w:sz w:val="28"/>
          <w:szCs w:val="28"/>
        </w:rPr>
        <w:t>. Какая формула используется для расчёта фондоотдачи?</w:t>
      </w:r>
    </w:p>
    <w:p w14:paraId="3FF61416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Выручка / Основные средства</w:t>
      </w:r>
    </w:p>
    <w:p w14:paraId="5E6D5A52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Чистая прибыль / Выручка</w:t>
      </w:r>
    </w:p>
    <w:p w14:paraId="242EDCD3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Себестоимость / Оборотные активы</w:t>
      </w:r>
    </w:p>
    <w:p w14:paraId="34DA46BF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Долгосрочные обязательства / Капитал</w:t>
      </w:r>
    </w:p>
    <w:p w14:paraId="34D8DACA" w14:textId="440DF689" w:rsidR="000B6BC0" w:rsidRPr="008E688B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8E688B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7E4E4335" w14:textId="17E187CB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B36A154" w14:textId="28CB3096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C5447" w14:textId="2CE42706" w:rsidR="000B6BC0" w:rsidRPr="008E688B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7</w:t>
      </w:r>
      <w:r w:rsidR="000B6BC0" w:rsidRPr="008E688B">
        <w:rPr>
          <w:rFonts w:ascii="Times New Roman" w:hAnsi="Times New Roman" w:cs="Times New Roman"/>
          <w:sz w:val="28"/>
          <w:szCs w:val="28"/>
        </w:rPr>
        <w:t>. Какой из перечисленных показателей используется для оценки финансовой устойчивости предприятия?</w:t>
      </w:r>
    </w:p>
    <w:p w14:paraId="61BA176F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Коэффициент автономии</w:t>
      </w:r>
    </w:p>
    <w:p w14:paraId="3B21EFE4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Средний уровень заработной платы</w:t>
      </w:r>
    </w:p>
    <w:p w14:paraId="1FFCCD41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Коэффициент текучести кадров</w:t>
      </w:r>
    </w:p>
    <w:p w14:paraId="405AFEC5" w14:textId="77777777" w:rsidR="000B6BC0" w:rsidRPr="008E688B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Индекс потребительских цен</w:t>
      </w:r>
    </w:p>
    <w:p w14:paraId="7DECA254" w14:textId="302DAD24" w:rsidR="000B6BC0" w:rsidRPr="008E688B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8E688B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44F0730D" w14:textId="3E7F77BD" w:rsidR="000B6BC0" w:rsidRPr="008E688B" w:rsidRDefault="000B6BC0" w:rsidP="002D0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B215FC8" w14:textId="77777777" w:rsidR="002D0897" w:rsidRPr="008E688B" w:rsidRDefault="002D0897" w:rsidP="002D0897">
      <w:pPr>
        <w:spacing w:after="0"/>
        <w:rPr>
          <w:rFonts w:cs="Times New Roman"/>
          <w:sz w:val="28"/>
          <w:szCs w:val="28"/>
        </w:rPr>
      </w:pPr>
    </w:p>
    <w:p w14:paraId="270CAADB" w14:textId="30B843F4" w:rsidR="00E638A6" w:rsidRPr="008E688B" w:rsidRDefault="00E638A6" w:rsidP="00477640">
      <w:pPr>
        <w:pStyle w:val="4"/>
        <w:ind w:firstLine="0"/>
        <w:jc w:val="center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закрытого типа на установление соответствия</w:t>
      </w:r>
    </w:p>
    <w:p w14:paraId="2813C321" w14:textId="19319A83" w:rsidR="000B6BC0" w:rsidRPr="008E688B" w:rsidRDefault="000B6BC0" w:rsidP="000B6BC0">
      <w:pPr>
        <w:rPr>
          <w:sz w:val="28"/>
          <w:szCs w:val="28"/>
        </w:rPr>
      </w:pPr>
    </w:p>
    <w:p w14:paraId="6C4C18AE" w14:textId="77777777" w:rsidR="000B6BC0" w:rsidRPr="008E688B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3E5BB17D" w14:textId="77777777" w:rsidR="000B6BC0" w:rsidRPr="008E688B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</w:t>
      </w:r>
    </w:p>
    <w:p w14:paraId="1F015F0C" w14:textId="7418A198" w:rsidR="000B6BC0" w:rsidRPr="008E688B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правого столбца.</w:t>
      </w:r>
    </w:p>
    <w:p w14:paraId="6FFC2CBE" w14:textId="77777777" w:rsidR="000B6BC0" w:rsidRPr="008E688B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95CBE00" w14:textId="1791E981" w:rsidR="002649BD" w:rsidRPr="008E688B" w:rsidRDefault="00C73543" w:rsidP="00264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8E688B">
        <w:rPr>
          <w:rFonts w:ascii="Times New Roman" w:hAnsi="Times New Roman" w:cs="Times New Roman"/>
          <w:sz w:val="28"/>
          <w:szCs w:val="28"/>
        </w:rPr>
        <w:t>Установите соответствие между видами экономических преступлений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3402"/>
      </w:tblGrid>
      <w:tr w:rsidR="00C73543" w:rsidRPr="008E688B" w14:paraId="0A23E207" w14:textId="77777777" w:rsidTr="00C73543">
        <w:trPr>
          <w:tblHeader/>
          <w:tblCellSpacing w:w="15" w:type="dxa"/>
        </w:trPr>
        <w:tc>
          <w:tcPr>
            <w:tcW w:w="5200" w:type="dxa"/>
            <w:vAlign w:val="center"/>
          </w:tcPr>
          <w:p w14:paraId="3D27456D" w14:textId="77777777" w:rsidR="00C73543" w:rsidRPr="008E688B" w:rsidRDefault="00C73543" w:rsidP="00C7354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  <w:p w14:paraId="10821EF5" w14:textId="77777777" w:rsidR="00C73543" w:rsidRPr="008E688B" w:rsidRDefault="00C73543" w:rsidP="00C7354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vAlign w:val="center"/>
            <w:hideMark/>
          </w:tcPr>
          <w:p w14:paraId="45F1AA57" w14:textId="0D47A498" w:rsidR="00C73543" w:rsidRPr="008E688B" w:rsidRDefault="00C73543" w:rsidP="00C735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Виды экономических преступлений</w:t>
            </w:r>
          </w:p>
        </w:tc>
      </w:tr>
      <w:tr w:rsidR="00C73543" w:rsidRPr="008E688B" w14:paraId="39B079BE" w14:textId="77777777" w:rsidTr="00C73543">
        <w:trPr>
          <w:tblCellSpacing w:w="15" w:type="dxa"/>
        </w:trPr>
        <w:tc>
          <w:tcPr>
            <w:tcW w:w="5200" w:type="dxa"/>
          </w:tcPr>
          <w:p w14:paraId="3B4942E8" w14:textId="269F483B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1) Незаконное завладение активами организации</w:t>
            </w:r>
          </w:p>
        </w:tc>
        <w:tc>
          <w:tcPr>
            <w:tcW w:w="3357" w:type="dxa"/>
            <w:hideMark/>
          </w:tcPr>
          <w:p w14:paraId="1DA2E0EA" w14:textId="6AEA5845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A) Коррупция</w:t>
            </w:r>
          </w:p>
        </w:tc>
      </w:tr>
      <w:tr w:rsidR="00C73543" w:rsidRPr="008E688B" w14:paraId="5E618306" w14:textId="77777777" w:rsidTr="00C73543">
        <w:trPr>
          <w:tblCellSpacing w:w="15" w:type="dxa"/>
        </w:trPr>
        <w:tc>
          <w:tcPr>
            <w:tcW w:w="5200" w:type="dxa"/>
          </w:tcPr>
          <w:p w14:paraId="6C083AD4" w14:textId="47A2CCE9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2) Использование служебного положения в личных целях</w:t>
            </w:r>
          </w:p>
        </w:tc>
        <w:tc>
          <w:tcPr>
            <w:tcW w:w="3357" w:type="dxa"/>
            <w:hideMark/>
          </w:tcPr>
          <w:p w14:paraId="423B385A" w14:textId="0498913B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Б) Легализация доходов</w:t>
            </w:r>
          </w:p>
        </w:tc>
      </w:tr>
      <w:tr w:rsidR="00C73543" w:rsidRPr="008E688B" w14:paraId="7E1682BF" w14:textId="77777777" w:rsidTr="00C73543">
        <w:trPr>
          <w:tblCellSpacing w:w="15" w:type="dxa"/>
        </w:trPr>
        <w:tc>
          <w:tcPr>
            <w:tcW w:w="5200" w:type="dxa"/>
          </w:tcPr>
          <w:p w14:paraId="4A2099A0" w14:textId="4B9BD971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3) Сокрытие реального источника получения средств</w:t>
            </w:r>
          </w:p>
        </w:tc>
        <w:tc>
          <w:tcPr>
            <w:tcW w:w="3357" w:type="dxa"/>
            <w:hideMark/>
          </w:tcPr>
          <w:p w14:paraId="5DEC7118" w14:textId="12C5D247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В) Финансовое мошенничество</w:t>
            </w:r>
          </w:p>
        </w:tc>
      </w:tr>
    </w:tbl>
    <w:p w14:paraId="7FB6E8BB" w14:textId="4595175D" w:rsidR="00C73543" w:rsidRPr="008E688B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2-А, 3-Б</w:t>
      </w:r>
    </w:p>
    <w:p w14:paraId="51C4367F" w14:textId="07F29936" w:rsidR="002649BD" w:rsidRPr="008E688B" w:rsidRDefault="002649BD" w:rsidP="002D089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21AA602" w14:textId="4973296A" w:rsidR="002649BD" w:rsidRPr="008E688B" w:rsidRDefault="00C73543" w:rsidP="00264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8E688B">
        <w:rPr>
          <w:rFonts w:ascii="Times New Roman" w:hAnsi="Times New Roman" w:cs="Times New Roman"/>
          <w:sz w:val="28"/>
          <w:szCs w:val="28"/>
        </w:rPr>
        <w:t>Установите соответствие между видами фондов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2977"/>
      </w:tblGrid>
      <w:tr w:rsidR="00C73543" w:rsidRPr="008E688B" w14:paraId="2DB22925" w14:textId="77777777" w:rsidTr="00C73543">
        <w:trPr>
          <w:tblHeader/>
          <w:tblCellSpacing w:w="15" w:type="dxa"/>
        </w:trPr>
        <w:tc>
          <w:tcPr>
            <w:tcW w:w="5767" w:type="dxa"/>
            <w:vAlign w:val="center"/>
          </w:tcPr>
          <w:p w14:paraId="47C3CC85" w14:textId="424EC991" w:rsidR="00C73543" w:rsidRPr="008E688B" w:rsidRDefault="00C73543" w:rsidP="00C735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2932" w:type="dxa"/>
            <w:vAlign w:val="center"/>
            <w:hideMark/>
          </w:tcPr>
          <w:p w14:paraId="235F52B3" w14:textId="39BAA11E" w:rsidR="00C73543" w:rsidRPr="008E688B" w:rsidRDefault="00C73543" w:rsidP="00C73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Вид фонда</w:t>
            </w:r>
          </w:p>
        </w:tc>
      </w:tr>
      <w:tr w:rsidR="00C73543" w:rsidRPr="008E688B" w14:paraId="6D553987" w14:textId="77777777" w:rsidTr="00C73543">
        <w:trPr>
          <w:tblCellSpacing w:w="15" w:type="dxa"/>
        </w:trPr>
        <w:tc>
          <w:tcPr>
            <w:tcW w:w="5767" w:type="dxa"/>
          </w:tcPr>
          <w:p w14:paraId="709206B7" w14:textId="79838264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1) Формируются из прибыли и кредитов</w:t>
            </w:r>
          </w:p>
        </w:tc>
        <w:tc>
          <w:tcPr>
            <w:tcW w:w="2932" w:type="dxa"/>
            <w:hideMark/>
          </w:tcPr>
          <w:p w14:paraId="26E12EC9" w14:textId="3D89F53D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A) Основные фонды</w:t>
            </w:r>
          </w:p>
        </w:tc>
      </w:tr>
      <w:tr w:rsidR="00C73543" w:rsidRPr="008E688B" w14:paraId="48D38EF1" w14:textId="77777777" w:rsidTr="00C73543">
        <w:trPr>
          <w:tblCellSpacing w:w="15" w:type="dxa"/>
        </w:trPr>
        <w:tc>
          <w:tcPr>
            <w:tcW w:w="5767" w:type="dxa"/>
          </w:tcPr>
          <w:p w14:paraId="210D5EB0" w14:textId="4992F281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2) Используются в одном производственном цикле</w:t>
            </w:r>
          </w:p>
        </w:tc>
        <w:tc>
          <w:tcPr>
            <w:tcW w:w="2932" w:type="dxa"/>
            <w:hideMark/>
          </w:tcPr>
          <w:p w14:paraId="798CF497" w14:textId="2D18875A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Б) Оборотные фонды</w:t>
            </w:r>
          </w:p>
        </w:tc>
      </w:tr>
      <w:tr w:rsidR="00C73543" w:rsidRPr="008E688B" w14:paraId="202EF38D" w14:textId="77777777" w:rsidTr="00C73543">
        <w:trPr>
          <w:trHeight w:val="324"/>
          <w:tblCellSpacing w:w="15" w:type="dxa"/>
        </w:trPr>
        <w:tc>
          <w:tcPr>
            <w:tcW w:w="5767" w:type="dxa"/>
          </w:tcPr>
          <w:p w14:paraId="3E1B8E98" w14:textId="256E20CC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3) Включают здания, сооружения, оборудование</w:t>
            </w:r>
          </w:p>
        </w:tc>
        <w:tc>
          <w:tcPr>
            <w:tcW w:w="2932" w:type="dxa"/>
            <w:hideMark/>
          </w:tcPr>
          <w:p w14:paraId="771F9A59" w14:textId="18F65B5C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В) Финансовые фонды</w:t>
            </w:r>
          </w:p>
        </w:tc>
      </w:tr>
    </w:tbl>
    <w:p w14:paraId="609FE173" w14:textId="01950B43" w:rsidR="00C73543" w:rsidRPr="008E688B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2-Б, 3-А</w:t>
      </w:r>
    </w:p>
    <w:p w14:paraId="64692E77" w14:textId="5719BBBB" w:rsidR="0061541A" w:rsidRPr="008E688B" w:rsidRDefault="002649BD" w:rsidP="00615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1011408" w14:textId="322878B4" w:rsidR="004D346D" w:rsidRPr="008E688B" w:rsidRDefault="004D346D" w:rsidP="006B1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E0342D" w14:textId="7FEEE754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8E688B">
        <w:rPr>
          <w:rFonts w:ascii="Times New Roman" w:hAnsi="Times New Roman" w:cs="Times New Roman"/>
          <w:sz w:val="28"/>
          <w:szCs w:val="28"/>
        </w:rPr>
        <w:t>Установите соответствие между показателями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2977"/>
      </w:tblGrid>
      <w:tr w:rsidR="00C73543" w:rsidRPr="008E688B" w14:paraId="52E3C5A7" w14:textId="77777777" w:rsidTr="00C73543">
        <w:trPr>
          <w:tblHeader/>
          <w:tblCellSpacing w:w="15" w:type="dxa"/>
        </w:trPr>
        <w:tc>
          <w:tcPr>
            <w:tcW w:w="5767" w:type="dxa"/>
            <w:vAlign w:val="center"/>
          </w:tcPr>
          <w:p w14:paraId="4475B387" w14:textId="24D26422" w:rsidR="00C73543" w:rsidRPr="008E688B" w:rsidRDefault="00C73543" w:rsidP="00C735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2932" w:type="dxa"/>
            <w:vAlign w:val="center"/>
            <w:hideMark/>
          </w:tcPr>
          <w:p w14:paraId="1C3E5A8C" w14:textId="73B6BCCB" w:rsidR="00C73543" w:rsidRPr="008E688B" w:rsidRDefault="00C73543" w:rsidP="00C73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C73543" w:rsidRPr="008E688B" w14:paraId="03ACD474" w14:textId="77777777" w:rsidTr="00C73543">
        <w:trPr>
          <w:tblCellSpacing w:w="15" w:type="dxa"/>
        </w:trPr>
        <w:tc>
          <w:tcPr>
            <w:tcW w:w="5767" w:type="dxa"/>
          </w:tcPr>
          <w:p w14:paraId="1222FA1F" w14:textId="365829CB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1) Оценивает долю собственного капитала в финансировании</w:t>
            </w:r>
          </w:p>
        </w:tc>
        <w:tc>
          <w:tcPr>
            <w:tcW w:w="2932" w:type="dxa"/>
            <w:hideMark/>
          </w:tcPr>
          <w:p w14:paraId="07227D80" w14:textId="72751E94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A) Коэффициент ликвидности</w:t>
            </w:r>
          </w:p>
        </w:tc>
      </w:tr>
      <w:tr w:rsidR="00C73543" w:rsidRPr="008E688B" w14:paraId="2BE05363" w14:textId="77777777" w:rsidTr="00C73543">
        <w:trPr>
          <w:tblCellSpacing w:w="15" w:type="dxa"/>
        </w:trPr>
        <w:tc>
          <w:tcPr>
            <w:tcW w:w="5767" w:type="dxa"/>
          </w:tcPr>
          <w:p w14:paraId="1A465E0F" w14:textId="6F48287C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2) Отражает уровень восприятия коррупции</w:t>
            </w:r>
          </w:p>
        </w:tc>
        <w:tc>
          <w:tcPr>
            <w:tcW w:w="2932" w:type="dxa"/>
            <w:hideMark/>
          </w:tcPr>
          <w:p w14:paraId="185F2396" w14:textId="62E22F88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Б) Коэффициент автономии</w:t>
            </w:r>
          </w:p>
        </w:tc>
      </w:tr>
      <w:tr w:rsidR="00C73543" w:rsidRPr="008E688B" w14:paraId="68BB76D5" w14:textId="77777777" w:rsidTr="00C73543">
        <w:trPr>
          <w:trHeight w:val="324"/>
          <w:tblCellSpacing w:w="15" w:type="dxa"/>
        </w:trPr>
        <w:tc>
          <w:tcPr>
            <w:tcW w:w="5767" w:type="dxa"/>
          </w:tcPr>
          <w:p w14:paraId="5ED6C644" w14:textId="3E4611C9" w:rsidR="00C73543" w:rsidRPr="008E688B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3) Показывает способность выполнять краткосрочные</w:t>
            </w:r>
          </w:p>
        </w:tc>
        <w:tc>
          <w:tcPr>
            <w:tcW w:w="2932" w:type="dxa"/>
            <w:hideMark/>
          </w:tcPr>
          <w:p w14:paraId="57EBD6A7" w14:textId="18931D46" w:rsidR="00C73543" w:rsidRPr="008E688B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88B">
              <w:rPr>
                <w:rFonts w:ascii="Times New Roman" w:hAnsi="Times New Roman" w:cs="Times New Roman"/>
                <w:sz w:val="28"/>
                <w:szCs w:val="28"/>
              </w:rPr>
              <w:t>В) Индекс коррупции</w:t>
            </w:r>
          </w:p>
        </w:tc>
      </w:tr>
    </w:tbl>
    <w:p w14:paraId="5D62B7F4" w14:textId="0AF2A589" w:rsidR="00C73543" w:rsidRPr="008E688B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688B">
        <w:rPr>
          <w:rFonts w:ascii="Times New Roman" w:eastAsia="Times New Roman" w:hAnsi="Times New Roman" w:cs="Times New Roman"/>
          <w:sz w:val="28"/>
          <w:szCs w:val="28"/>
          <w:lang w:eastAsia="ru-RU"/>
        </w:rPr>
        <w:t>1-Б, 2-В, 3-А</w:t>
      </w:r>
    </w:p>
    <w:p w14:paraId="62FA253D" w14:textId="1636AA23" w:rsidR="006A61CE" w:rsidRPr="008E688B" w:rsidRDefault="002649BD" w:rsidP="0061541A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4B96E5A" w14:textId="77777777" w:rsidR="002649BD" w:rsidRPr="008E688B" w:rsidRDefault="002649BD" w:rsidP="006B1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6C1626D9" w:rsidR="00E638A6" w:rsidRPr="008E688B" w:rsidRDefault="00E638A6" w:rsidP="00914935">
      <w:pPr>
        <w:pStyle w:val="4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8DD51EA" w14:textId="4D9C33E1" w:rsidR="00A03A64" w:rsidRPr="008E688B" w:rsidRDefault="00A03A64" w:rsidP="00A03A64">
      <w:pPr>
        <w:rPr>
          <w:sz w:val="28"/>
          <w:szCs w:val="28"/>
        </w:rPr>
      </w:pPr>
    </w:p>
    <w:p w14:paraId="04A39BB4" w14:textId="77777777" w:rsidR="00A03A64" w:rsidRPr="008E688B" w:rsidRDefault="00A03A64" w:rsidP="00A03A6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правильную последовательность.</w:t>
      </w:r>
    </w:p>
    <w:p w14:paraId="7C7F2F94" w14:textId="1398F281" w:rsidR="00A03A64" w:rsidRPr="008E688B" w:rsidRDefault="00A03A64" w:rsidP="00A03A6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447E9E4" w14:textId="4EA6E3EC" w:rsidR="00E638A6" w:rsidRPr="008E688B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04595C" w14:textId="0B2D7EB9" w:rsidR="006A61CE" w:rsidRPr="008E688B" w:rsidRDefault="003538A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1</w:t>
      </w:r>
      <w:r w:rsidR="006A61CE" w:rsidRPr="008E688B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анализа инвестиционного проекта:</w:t>
      </w:r>
    </w:p>
    <w:p w14:paraId="39E507D9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Оценка финансовых показателей проекта</w:t>
      </w:r>
    </w:p>
    <w:p w14:paraId="226AD91D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Определение источников финансирования</w:t>
      </w:r>
    </w:p>
    <w:p w14:paraId="7817F9BC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Расчет возможных рисков и путей их минимизации</w:t>
      </w:r>
    </w:p>
    <w:p w14:paraId="4AD49715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Формирование окончательных выводов и принятие решения</w:t>
      </w:r>
    </w:p>
    <w:p w14:paraId="58B4EF26" w14:textId="56548C5F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8E688B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14:paraId="3C90D6EB" w14:textId="74C92BEF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64A7641C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BFAC12" w14:textId="6B6346C3" w:rsidR="002649BD" w:rsidRPr="008E688B" w:rsidRDefault="003538A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2</w:t>
      </w:r>
      <w:r w:rsidR="002649BD" w:rsidRPr="008E688B">
        <w:rPr>
          <w:rFonts w:ascii="Times New Roman" w:hAnsi="Times New Roman" w:cs="Times New Roman"/>
          <w:sz w:val="28"/>
          <w:szCs w:val="28"/>
        </w:rPr>
        <w:t>. Определите порядок разработки антикоррупционной политики компании:</w:t>
      </w:r>
    </w:p>
    <w:p w14:paraId="4138FE1D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Анализ внутренних и внешних коррупционных рисков</w:t>
      </w:r>
    </w:p>
    <w:p w14:paraId="427974A1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Введение системы внутреннего контроля</w:t>
      </w:r>
    </w:p>
    <w:p w14:paraId="487C1303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Разработка нормативных документов и кодекса поведения</w:t>
      </w:r>
    </w:p>
    <w:p w14:paraId="5AF241B7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Обучение сотрудников и мониторинг исполнения</w:t>
      </w:r>
    </w:p>
    <w:p w14:paraId="1ACFEB57" w14:textId="227FE686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8E688B">
        <w:rPr>
          <w:rFonts w:ascii="Times New Roman" w:hAnsi="Times New Roman" w:cs="Times New Roman"/>
          <w:sz w:val="28"/>
          <w:szCs w:val="28"/>
        </w:rPr>
        <w:t xml:space="preserve"> А, В, Б, Г</w:t>
      </w:r>
    </w:p>
    <w:p w14:paraId="2CCCC3C0" w14:textId="47833B23" w:rsidR="006A61CE" w:rsidRPr="008E688B" w:rsidRDefault="002649BD" w:rsidP="002D0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08086A8" w14:textId="77777777" w:rsidR="002D0897" w:rsidRPr="008E688B" w:rsidRDefault="002D0897" w:rsidP="002D0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7D7A96" w14:textId="5A9E9296" w:rsidR="002649BD" w:rsidRPr="008E688B" w:rsidRDefault="003538A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3</w:t>
      </w:r>
      <w:r w:rsidR="002649BD" w:rsidRPr="008E688B">
        <w:rPr>
          <w:rFonts w:ascii="Times New Roman" w:hAnsi="Times New Roman" w:cs="Times New Roman"/>
          <w:sz w:val="28"/>
          <w:szCs w:val="28"/>
        </w:rPr>
        <w:t>. Определите порядок расчёта потребности предприятия в ресурсах:</w:t>
      </w:r>
    </w:p>
    <w:p w14:paraId="29D49121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А) Определение текущего состояния ресурсов</w:t>
      </w:r>
    </w:p>
    <w:p w14:paraId="5AD06126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Б) Прогнозирование будущей потребности</w:t>
      </w:r>
    </w:p>
    <w:p w14:paraId="072BD78F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В) Разработка стратегии финансирования</w:t>
      </w:r>
    </w:p>
    <w:p w14:paraId="37F939E1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Г) Внедрение решений и мониторинг</w:t>
      </w:r>
    </w:p>
    <w:p w14:paraId="6F2E37AA" w14:textId="71D68356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8E688B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3A904209" w14:textId="49EE8228" w:rsidR="006A61CE" w:rsidRPr="008E688B" w:rsidRDefault="002649BD" w:rsidP="002D089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5E0404E2" w14:textId="77777777" w:rsidR="002D0897" w:rsidRPr="008E688B" w:rsidRDefault="002D0897" w:rsidP="002D089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8E688B" w:rsidRDefault="00E638A6" w:rsidP="00914935">
      <w:pPr>
        <w:pStyle w:val="3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8E688B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5CCEB09D" w:rsidR="00E638A6" w:rsidRPr="008E688B" w:rsidRDefault="00E638A6" w:rsidP="00914935">
      <w:pPr>
        <w:pStyle w:val="4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открытого типа на дополнение</w:t>
      </w:r>
    </w:p>
    <w:p w14:paraId="005A609D" w14:textId="263917E4" w:rsidR="00A03A64" w:rsidRPr="008E688B" w:rsidRDefault="00A03A64" w:rsidP="00A03A64">
      <w:pPr>
        <w:rPr>
          <w:sz w:val="28"/>
          <w:szCs w:val="28"/>
        </w:rPr>
      </w:pPr>
    </w:p>
    <w:p w14:paraId="775649C9" w14:textId="7555617A" w:rsidR="00A03A64" w:rsidRPr="008E688B" w:rsidRDefault="00A03A64" w:rsidP="00A03A64">
      <w:pPr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BE7DE1" w14:textId="004CDE60" w:rsidR="00E638A6" w:rsidRPr="008E688B" w:rsidRDefault="00E638A6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E4A6FAE" w14:textId="3A92B90F" w:rsidR="006A61CE" w:rsidRPr="008E688B" w:rsidRDefault="003538A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1</w:t>
      </w:r>
      <w:r w:rsidR="006A61CE" w:rsidRPr="008E688B">
        <w:rPr>
          <w:rFonts w:ascii="Times New Roman" w:hAnsi="Times New Roman" w:cs="Times New Roman"/>
          <w:sz w:val="28"/>
          <w:szCs w:val="28"/>
        </w:rPr>
        <w:t>. Метод оценки инвестиционных проектов, основанный на приведении будущих денежных потоков к текущей стоимости, называется _______________.</w:t>
      </w:r>
    </w:p>
    <w:p w14:paraId="58AB2393" w14:textId="48277B7D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8E688B">
        <w:rPr>
          <w:rFonts w:ascii="Times New Roman" w:hAnsi="Times New Roman" w:cs="Times New Roman"/>
          <w:sz w:val="28"/>
          <w:szCs w:val="28"/>
        </w:rPr>
        <w:t xml:space="preserve"> Метод дисконтирования денежных потоков (DCF)</w:t>
      </w:r>
    </w:p>
    <w:p w14:paraId="5CFF96CD" w14:textId="0B0F4B92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64D2D4DD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403578" w14:textId="037FA527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2</w:t>
      </w:r>
      <w:r w:rsidR="006A61CE" w:rsidRPr="008E688B">
        <w:rPr>
          <w:rFonts w:ascii="Times New Roman" w:hAnsi="Times New Roman" w:cs="Times New Roman"/>
          <w:sz w:val="28"/>
          <w:szCs w:val="28"/>
        </w:rPr>
        <w:t>. Анализ влияния политических, экономических, социальных и технологических факторов на инвестиционную деятельность называется _______________.</w:t>
      </w:r>
    </w:p>
    <w:p w14:paraId="57500FD7" w14:textId="38147612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8E688B">
        <w:rPr>
          <w:rFonts w:ascii="Times New Roman" w:hAnsi="Times New Roman" w:cs="Times New Roman"/>
          <w:sz w:val="28"/>
          <w:szCs w:val="28"/>
        </w:rPr>
        <w:t xml:space="preserve"> PEST-анализ</w:t>
      </w:r>
    </w:p>
    <w:p w14:paraId="2DBA7AC2" w14:textId="2CD6804E" w:rsidR="002649BD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C050E39" w14:textId="77777777" w:rsidR="002D0897" w:rsidRPr="008E688B" w:rsidRDefault="002D0897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869915" w14:textId="3C0798A1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3</w:t>
      </w:r>
      <w:r w:rsidR="002649BD" w:rsidRPr="008E688B">
        <w:rPr>
          <w:rFonts w:ascii="Times New Roman" w:hAnsi="Times New Roman" w:cs="Times New Roman"/>
          <w:sz w:val="28"/>
          <w:szCs w:val="28"/>
        </w:rPr>
        <w:t>. Финансовая операция, совершённая с целью сокрытия незаконного происхождения доходов, называется _______________.</w:t>
      </w:r>
    </w:p>
    <w:p w14:paraId="38AB8389" w14:textId="67AA2B98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8E688B">
        <w:rPr>
          <w:rFonts w:ascii="Times New Roman" w:hAnsi="Times New Roman" w:cs="Times New Roman"/>
          <w:sz w:val="28"/>
          <w:szCs w:val="28"/>
        </w:rPr>
        <w:t xml:space="preserve"> Отмывание денег</w:t>
      </w:r>
    </w:p>
    <w:p w14:paraId="482E6542" w14:textId="3DECD47F" w:rsidR="002649BD" w:rsidRPr="008E688B" w:rsidRDefault="002649BD" w:rsidP="002D0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41A0E3E1" w14:textId="77777777" w:rsidR="002D0897" w:rsidRPr="008E688B" w:rsidRDefault="002D0897" w:rsidP="002D0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ED8595" w14:textId="71725EC2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4</w:t>
      </w:r>
      <w:r w:rsidR="002649BD" w:rsidRPr="008E688B">
        <w:rPr>
          <w:rFonts w:ascii="Times New Roman" w:hAnsi="Times New Roman" w:cs="Times New Roman"/>
          <w:sz w:val="28"/>
          <w:szCs w:val="28"/>
        </w:rPr>
        <w:t>. Заполните пропущенное слово (словосочетание):</w:t>
      </w:r>
    </w:p>
    <w:p w14:paraId="052A8FD5" w14:textId="77777777" w:rsidR="002649BD" w:rsidRPr="008E688B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Показатель, характеризующий эффективность использования основных средств предприятия, называется _______________.</w:t>
      </w:r>
    </w:p>
    <w:p w14:paraId="4CDC84AB" w14:textId="60AAFE4B" w:rsidR="002649BD" w:rsidRPr="008E688B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8E688B">
        <w:rPr>
          <w:rFonts w:ascii="Times New Roman" w:hAnsi="Times New Roman" w:cs="Times New Roman"/>
          <w:sz w:val="28"/>
          <w:szCs w:val="28"/>
        </w:rPr>
        <w:t xml:space="preserve"> Фондоотдача</w:t>
      </w:r>
    </w:p>
    <w:p w14:paraId="73ABDF60" w14:textId="7AC03033" w:rsidR="0061541A" w:rsidRPr="008E688B" w:rsidRDefault="002649BD" w:rsidP="00615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0897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A06199A" w14:textId="77777777" w:rsidR="002D0897" w:rsidRPr="008E688B" w:rsidRDefault="002D0897" w:rsidP="00615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8E688B" w:rsidRDefault="00E638A6" w:rsidP="00914935">
      <w:pPr>
        <w:pStyle w:val="4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открытого типа с кратким свободным ответом</w:t>
      </w:r>
    </w:p>
    <w:p w14:paraId="0C34B349" w14:textId="77777777" w:rsidR="00A03A64" w:rsidRPr="008E688B" w:rsidRDefault="00A03A64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73763A" w14:textId="0CACAAE0" w:rsidR="00E638A6" w:rsidRPr="008E688B" w:rsidRDefault="00A03A64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88B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14:paraId="7EDB1F61" w14:textId="77777777" w:rsidR="00A03A64" w:rsidRPr="008E688B" w:rsidRDefault="00A03A64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BF7841" w14:textId="1890A0AD" w:rsidR="006A61CE" w:rsidRPr="008E688B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1</w:t>
      </w:r>
      <w:r w:rsidR="006A61CE" w:rsidRPr="008E688B">
        <w:rPr>
          <w:rFonts w:ascii="Times New Roman" w:hAnsi="Times New Roman" w:cs="Times New Roman"/>
          <w:sz w:val="28"/>
          <w:szCs w:val="28"/>
        </w:rPr>
        <w:t>. Какие ключевые показатели используются для оценки экономической эффективности управленческих решений?</w:t>
      </w:r>
    </w:p>
    <w:p w14:paraId="71C90DC4" w14:textId="1747DA41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2D0D9002" w14:textId="0C77FA46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Чистая приведенная стоимость (NPV), внутренняя норма доходности (IRR), индекс рентабельности инвестиций (PI), срок окупаемости (PBP), рентабельность активов (ROA).</w:t>
      </w:r>
    </w:p>
    <w:p w14:paraId="408DCFD3" w14:textId="0FFB27F2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541A" w:rsidRPr="008E688B">
        <w:rPr>
          <w:rFonts w:ascii="Times New Roman" w:hAnsi="Times New Roman" w:cs="Times New Roman"/>
          <w:sz w:val="28"/>
          <w:szCs w:val="28"/>
        </w:rPr>
        <w:t>ПК-4; ПК-5;</w:t>
      </w:r>
    </w:p>
    <w:p w14:paraId="18F33F73" w14:textId="77777777" w:rsidR="006A61CE" w:rsidRPr="008E688B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51CCCA" w14:textId="23ABC088" w:rsidR="00361061" w:rsidRPr="008E688B" w:rsidRDefault="00C73543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2</w:t>
      </w:r>
      <w:r w:rsidR="00361061" w:rsidRPr="008E688B">
        <w:rPr>
          <w:rFonts w:ascii="Times New Roman" w:hAnsi="Times New Roman" w:cs="Times New Roman"/>
          <w:sz w:val="28"/>
          <w:szCs w:val="28"/>
        </w:rPr>
        <w:t>. Какие меры помогают снизить вероятность экономических преступлений в компании? Укажите три ключевых способа.</w:t>
      </w:r>
    </w:p>
    <w:p w14:paraId="032A3EAD" w14:textId="05B8A46B" w:rsidR="00361061" w:rsidRPr="008E688B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06B31C70" w14:textId="77777777" w:rsidR="00361061" w:rsidRPr="008E688B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Внедрение системы внутреннего контроля и аудита.</w:t>
      </w:r>
    </w:p>
    <w:p w14:paraId="2056A0E6" w14:textId="77777777" w:rsidR="00361061" w:rsidRPr="008E688B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Обучение сотрудников антикоррупционным стандартам.</w:t>
      </w:r>
    </w:p>
    <w:p w14:paraId="36676878" w14:textId="77777777" w:rsidR="00361061" w:rsidRPr="008E688B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Использование автоматизированных систем мониторинга транзакций.</w:t>
      </w:r>
    </w:p>
    <w:p w14:paraId="381F94C8" w14:textId="5DBC6A64" w:rsidR="00361061" w:rsidRPr="008E688B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1541A" w:rsidRPr="008E688B">
        <w:rPr>
          <w:rFonts w:ascii="Times New Roman" w:hAnsi="Times New Roman" w:cs="Times New Roman"/>
          <w:sz w:val="28"/>
          <w:szCs w:val="28"/>
        </w:rPr>
        <w:t>ПК-6; ПК-7</w:t>
      </w:r>
    </w:p>
    <w:p w14:paraId="68816F47" w14:textId="183042C1" w:rsidR="00CD58F7" w:rsidRPr="008E688B" w:rsidRDefault="00CD58F7" w:rsidP="00CD58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8E688B" w:rsidRDefault="00E638A6" w:rsidP="00914935">
      <w:pPr>
        <w:pStyle w:val="4"/>
        <w:rPr>
          <w:rFonts w:cs="Times New Roman"/>
          <w:szCs w:val="28"/>
        </w:rPr>
      </w:pPr>
      <w:r w:rsidRPr="008E688B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17884B68" w:rsidR="00E638A6" w:rsidRPr="008E688B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C18C09" w14:textId="6C59D782" w:rsidR="00C73543" w:rsidRPr="008E688B" w:rsidRDefault="00C73543" w:rsidP="00914935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688B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6CE2C6C5" w14:textId="77777777" w:rsidR="00C73543" w:rsidRPr="008E688B" w:rsidRDefault="00C73543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0B2EB" w14:textId="0A24B64C" w:rsidR="00497C44" w:rsidRPr="008E688B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1</w:t>
      </w:r>
      <w:r w:rsidR="00497C44" w:rsidRPr="008E688B">
        <w:rPr>
          <w:rFonts w:ascii="Times New Roman" w:hAnsi="Times New Roman" w:cs="Times New Roman"/>
          <w:sz w:val="28"/>
          <w:szCs w:val="28"/>
        </w:rPr>
        <w:t>. Какие методы используются для оценки экономической эффективности управленческих решений, и как они помогают в инвестиционном анализе?</w:t>
      </w:r>
    </w:p>
    <w:p w14:paraId="3D722D4B" w14:textId="734E407F" w:rsidR="00975AB9" w:rsidRPr="008E688B" w:rsidRDefault="00975AB9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Время выполнения-15 мин.</w:t>
      </w:r>
    </w:p>
    <w:p w14:paraId="1F1F6A21" w14:textId="77777777" w:rsidR="00C73543" w:rsidRPr="008E688B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381D254" w14:textId="0A7755B3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Оценка экономической эффективности управленческих решений проводится с использованием следующих методов:</w:t>
      </w:r>
    </w:p>
    <w:p w14:paraId="0CB1779E" w14:textId="1D87C92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Чистая приведенная стоимость (NPV) – рассчитывает разницу между дисконтированными доходами и затратами проекта, что помогает определить его рентабельность.</w:t>
      </w:r>
    </w:p>
    <w:p w14:paraId="57726F67" w14:textId="7777777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Внутренняя норма доходности (IRR) – показывает уровень доходности, при котором </w:t>
      </w:r>
    </w:p>
    <w:p w14:paraId="0F46B2A8" w14:textId="2C627014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NPV = 0, позволяя оценить привлекательность проекта.</w:t>
      </w:r>
    </w:p>
    <w:p w14:paraId="26408ABC" w14:textId="7777777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Индекс рентабельности (PI) – отражает уровень дохода на каждый вложенный рубль, что важно для выбора между альтернативными проектами.</w:t>
      </w:r>
    </w:p>
    <w:p w14:paraId="15170E83" w14:textId="7777777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Срок окупаемости (PBP) – определяет время, за которое инвестиции будут возмещены, что важно при ограниченных ресурсах.</w:t>
      </w:r>
    </w:p>
    <w:p w14:paraId="3094849E" w14:textId="7777777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Анализ чувствительности – оценивает влияние изменения входных данных на результат проекта, позволяя минимизировать риски.</w:t>
      </w:r>
    </w:p>
    <w:p w14:paraId="4CB070BF" w14:textId="77777777" w:rsidR="00497C44" w:rsidRPr="008E688B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Эти методы позволяют инвесторам и управленцам принимать обоснованные решения, сопоставляя потенциальные выгоды и риски.</w:t>
      </w:r>
    </w:p>
    <w:p w14:paraId="46C68855" w14:textId="31155903" w:rsidR="00C73543" w:rsidRPr="008E688B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 выше пояснению.</w:t>
      </w:r>
    </w:p>
    <w:p w14:paraId="19882896" w14:textId="13372D03" w:rsidR="00137C35" w:rsidRPr="008E688B" w:rsidRDefault="00497C44" w:rsidP="0061541A">
      <w:pPr>
        <w:contextualSpacing/>
        <w:rPr>
          <w:rFonts w:ascii="Times New Roman" w:hAnsi="Times New Roman" w:cs="Times New Roman"/>
          <w:sz w:val="28"/>
          <w:szCs w:val="28"/>
        </w:rPr>
      </w:pPr>
      <w:r w:rsidRPr="008E68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541A" w:rsidRPr="008E688B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FC84194" w14:textId="19F59F8D" w:rsidR="00497C44" w:rsidRPr="008E688B" w:rsidRDefault="00497C44" w:rsidP="00137C35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497C44" w:rsidRPr="008E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A6"/>
    <w:rsid w:val="00063EBC"/>
    <w:rsid w:val="00076FFD"/>
    <w:rsid w:val="000B6BC0"/>
    <w:rsid w:val="000E180E"/>
    <w:rsid w:val="00137C35"/>
    <w:rsid w:val="001B453F"/>
    <w:rsid w:val="001C0A82"/>
    <w:rsid w:val="002649BD"/>
    <w:rsid w:val="002669D7"/>
    <w:rsid w:val="002D0897"/>
    <w:rsid w:val="003000B9"/>
    <w:rsid w:val="003538A3"/>
    <w:rsid w:val="00361061"/>
    <w:rsid w:val="003857BD"/>
    <w:rsid w:val="003B36D1"/>
    <w:rsid w:val="003E0811"/>
    <w:rsid w:val="00427588"/>
    <w:rsid w:val="004724B6"/>
    <w:rsid w:val="00477640"/>
    <w:rsid w:val="004973FB"/>
    <w:rsid w:val="00497C44"/>
    <w:rsid w:val="004D346D"/>
    <w:rsid w:val="004E6480"/>
    <w:rsid w:val="00542F48"/>
    <w:rsid w:val="00550703"/>
    <w:rsid w:val="00556A95"/>
    <w:rsid w:val="0061541A"/>
    <w:rsid w:val="00635B6F"/>
    <w:rsid w:val="006547FC"/>
    <w:rsid w:val="006A61CE"/>
    <w:rsid w:val="006B1D58"/>
    <w:rsid w:val="006E02EC"/>
    <w:rsid w:val="007719DD"/>
    <w:rsid w:val="007C1F7F"/>
    <w:rsid w:val="0084519E"/>
    <w:rsid w:val="00871707"/>
    <w:rsid w:val="00877FD2"/>
    <w:rsid w:val="008E4A51"/>
    <w:rsid w:val="008E688B"/>
    <w:rsid w:val="00914935"/>
    <w:rsid w:val="00975AB9"/>
    <w:rsid w:val="009C11B6"/>
    <w:rsid w:val="00A03A64"/>
    <w:rsid w:val="00B20FB5"/>
    <w:rsid w:val="00C50A87"/>
    <w:rsid w:val="00C70820"/>
    <w:rsid w:val="00C73543"/>
    <w:rsid w:val="00C73807"/>
    <w:rsid w:val="00C77FAE"/>
    <w:rsid w:val="00CA6740"/>
    <w:rsid w:val="00CD58F7"/>
    <w:rsid w:val="00D21DC9"/>
    <w:rsid w:val="00DB0C79"/>
    <w:rsid w:val="00DF7944"/>
    <w:rsid w:val="00E249EF"/>
    <w:rsid w:val="00E638A6"/>
    <w:rsid w:val="00F269DE"/>
    <w:rsid w:val="00F90FCF"/>
    <w:rsid w:val="00FA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39"/>
    <w:rsid w:val="00D21DC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17</cp:revision>
  <dcterms:created xsi:type="dcterms:W3CDTF">2025-03-22T20:58:00Z</dcterms:created>
  <dcterms:modified xsi:type="dcterms:W3CDTF">2025-04-27T19:57:00Z</dcterms:modified>
</cp:coreProperties>
</file>