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B06022" w14:textId="77777777" w:rsidR="00FB6085" w:rsidRPr="00FB6085" w:rsidRDefault="00FB6085" w:rsidP="00FB6085">
      <w:pPr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FB608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Комплект оценочных материалов по дисциплине:</w:t>
      </w:r>
    </w:p>
    <w:p w14:paraId="65649E6A" w14:textId="214F4668" w:rsidR="00FB6085" w:rsidRPr="00FB6085" w:rsidRDefault="00FB6085" w:rsidP="00FB6085">
      <w:pPr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  <w:r w:rsidRPr="00FB608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«Международный оффшорный бизнес»</w:t>
      </w:r>
    </w:p>
    <w:p w14:paraId="601E2CD6" w14:textId="77777777" w:rsidR="00FB6085" w:rsidRPr="00FB6085" w:rsidRDefault="00FB6085" w:rsidP="00FB6085">
      <w:pPr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</w:pPr>
      <w:r w:rsidRPr="00FB6085">
        <w:rPr>
          <w:rFonts w:ascii="Times New Roman" w:eastAsia="Times New Roman" w:hAnsi="Times New Roman" w:cs="Times New Roman"/>
          <w:bCs/>
          <w:color w:val="000000" w:themeColor="text1"/>
          <w:sz w:val="16"/>
          <w:szCs w:val="16"/>
          <w:lang w:eastAsia="ru-RU"/>
        </w:rPr>
        <w:t>(наименование учебной дисциплины)</w:t>
      </w:r>
    </w:p>
    <w:p w14:paraId="00AAEFE7" w14:textId="77777777" w:rsidR="00FB6085" w:rsidRPr="00FB6085" w:rsidRDefault="00FB6085" w:rsidP="00FB6085">
      <w:pPr>
        <w:spacing w:after="0" w:line="360" w:lineRule="auto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Задания закрытого типа</w:t>
      </w:r>
    </w:p>
    <w:p w14:paraId="38C22272" w14:textId="77777777" w:rsidR="00FB6085" w:rsidRPr="00FB6085" w:rsidRDefault="00FB6085" w:rsidP="00FB6085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Задания закрытого типа на выбор правильного ответа</w:t>
      </w:r>
    </w:p>
    <w:p w14:paraId="7E998C6A" w14:textId="77777777" w:rsidR="00FB6085" w:rsidRDefault="00FB6085" w:rsidP="00FB6085">
      <w:pPr>
        <w:spacing w:after="0" w:line="360" w:lineRule="auto"/>
        <w:outlineLvl w:val="3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FB608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Выберите один правильный ответ</w:t>
      </w:r>
    </w:p>
    <w:p w14:paraId="1837B897" w14:textId="5B752764" w:rsidR="00EA5988" w:rsidRDefault="00EA5988" w:rsidP="009B4EB3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из перечисленного является основной целью создания свободных экономических зон (СЭЗ)?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Увеличение налоговой нагрузки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Привлечение иностранных инвестиций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Сокращение международной торговли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Уменьшение конкуренции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Правильный ответ: </w:t>
      </w:r>
      <w:r w:rsid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14:paraId="31E8A66B" w14:textId="7451BE1D" w:rsidR="00FB6085" w:rsidRDefault="00FB6085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 w:rsidR="00734D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ПК-3 (ПК-3.4)</w:t>
      </w:r>
    </w:p>
    <w:p w14:paraId="79F80CD3" w14:textId="77777777" w:rsidR="00FB6085" w:rsidRPr="00FB6085" w:rsidRDefault="00FB6085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2E15312" w14:textId="37C00322" w:rsidR="00FB6085" w:rsidRDefault="00EA5988" w:rsidP="009B4EB3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 из перечисленных элементов является ключевым для оффшорного бизнеса?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Высокое налогообложение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Льготное налогообложение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Ограничение на международные операции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Запрет на использование иностранного капитала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Правильный ответ: </w:t>
      </w:r>
      <w:r w:rsidR="00FB6085"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14:paraId="1F2EDD3F" w14:textId="7AC8F211" w:rsidR="00FB6085" w:rsidRPr="00FB6085" w:rsidRDefault="00FB6085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 w:rsidR="00734D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ПК-3 (ПК-3.4)</w:t>
      </w:r>
    </w:p>
    <w:p w14:paraId="5C44F5DC" w14:textId="77777777" w:rsidR="00FB6085" w:rsidRPr="00FB6085" w:rsidRDefault="00FB6085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811FB9B" w14:textId="3A31012E" w:rsidR="00EA5988" w:rsidRDefault="00EA5988" w:rsidP="009B4EB3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из перечисленного относится к функциям оффшорных компаний?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Увеличение налоговой нагрузки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Оптимизация налогового планирования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Сокращение международной торговли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Уменьшение конкуренции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Правильный ответ: </w:t>
      </w:r>
      <w:r w:rsidR="00FB6085"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14:paraId="0F2C3DEC" w14:textId="09FB67EC" w:rsidR="00FB6085" w:rsidRDefault="00FB6085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34D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 (ПК-3.4)</w:t>
      </w:r>
    </w:p>
    <w:p w14:paraId="4CC8FB82" w14:textId="77777777" w:rsidR="00FB6085" w:rsidRPr="00FB6085" w:rsidRDefault="00FB6085" w:rsidP="00FB6085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51F8D1D" w14:textId="77777777" w:rsidR="00FB6085" w:rsidRPr="00FB6085" w:rsidRDefault="00FB6085" w:rsidP="00FB608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Задания закрытого типа на установление соответствия</w:t>
      </w:r>
    </w:p>
    <w:p w14:paraId="76753D97" w14:textId="77777777" w:rsidR="00FB6085" w:rsidRPr="00FB6085" w:rsidRDefault="00FB6085" w:rsidP="00FB6085">
      <w:pPr>
        <w:widowControl w:val="0"/>
        <w:autoSpaceDE w:val="0"/>
        <w:autoSpaceDN w:val="0"/>
        <w:spacing w:after="0" w:line="240" w:lineRule="auto"/>
        <w:ind w:left="720" w:firstLine="709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0AC8C292" w14:textId="77777777" w:rsidR="00FB6085" w:rsidRPr="00FB6085" w:rsidRDefault="00FB6085" w:rsidP="009B4EB3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Установите правильное соответствие.</w:t>
      </w:r>
    </w:p>
    <w:p w14:paraId="025EFDD3" w14:textId="55657D3F" w:rsidR="00FB6085" w:rsidRDefault="00FB6085" w:rsidP="009B4EB3">
      <w:pPr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Каждому элементу столбца соответствует только один элемент правого столбца.</w:t>
      </w:r>
    </w:p>
    <w:p w14:paraId="3182BD9E" w14:textId="77777777" w:rsidR="00FB6085" w:rsidRPr="00FB6085" w:rsidRDefault="00FB6085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38A3ADD" w14:textId="518ACC20" w:rsidR="00EA5988" w:rsidRDefault="00FB6085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EA5988"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типами оффшорных центров и их характеристиками:</w:t>
      </w:r>
    </w:p>
    <w:p w14:paraId="54C5D9BD" w14:textId="453F1A00" w:rsidR="00FB6085" w:rsidRDefault="00FB6085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4423"/>
      </w:tblGrid>
      <w:tr w:rsidR="00D13D69" w14:paraId="516EC032" w14:textId="77777777" w:rsidTr="00D13D69">
        <w:tc>
          <w:tcPr>
            <w:tcW w:w="4672" w:type="dxa"/>
          </w:tcPr>
          <w:p w14:paraId="515AECF0" w14:textId="3966BF0E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1) Банковские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оффшоры</w:t>
            </w:r>
            <w:proofErr w:type="spellEnd"/>
          </w:p>
        </w:tc>
        <w:tc>
          <w:tcPr>
            <w:tcW w:w="4673" w:type="dxa"/>
          </w:tcPr>
          <w:p w14:paraId="28409A5E" w14:textId="211E4E6A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А) Регистрация судов под «удобными» флагами</w:t>
            </w:r>
          </w:p>
        </w:tc>
      </w:tr>
      <w:tr w:rsidR="00D13D69" w14:paraId="5DFB0218" w14:textId="77777777" w:rsidTr="00D13D69">
        <w:tc>
          <w:tcPr>
            <w:tcW w:w="4672" w:type="dxa"/>
          </w:tcPr>
          <w:p w14:paraId="20D012E9" w14:textId="7C056DF3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2) Судовладельческие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оффшоры</w:t>
            </w:r>
            <w:proofErr w:type="spellEnd"/>
          </w:p>
        </w:tc>
        <w:tc>
          <w:tcPr>
            <w:tcW w:w="4673" w:type="dxa"/>
          </w:tcPr>
          <w:p w14:paraId="697238D4" w14:textId="2215C4EA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Б) Финансовые операции с минимальным налогообложением</w:t>
            </w:r>
          </w:p>
        </w:tc>
      </w:tr>
      <w:tr w:rsidR="00D13D69" w14:paraId="6627244B" w14:textId="77777777" w:rsidTr="00D13D69">
        <w:tc>
          <w:tcPr>
            <w:tcW w:w="4672" w:type="dxa"/>
          </w:tcPr>
          <w:p w14:paraId="018C2DD6" w14:textId="5BBE7447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3) Экспортно-импортные зоны</w:t>
            </w:r>
          </w:p>
        </w:tc>
        <w:tc>
          <w:tcPr>
            <w:tcW w:w="4673" w:type="dxa"/>
          </w:tcPr>
          <w:p w14:paraId="79C7196B" w14:textId="29B4EAAA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В) Льготные условия для торговли</w:t>
            </w:r>
          </w:p>
        </w:tc>
      </w:tr>
    </w:tbl>
    <w:p w14:paraId="6A2C6CB0" w14:textId="0A2C260F" w:rsidR="00D13D69" w:rsidRDefault="00EA5988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br/>
      </w:r>
      <w:r w:rsidRPr="00D13D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D13D69" w:rsidRPr="00D13D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1-Б, 2-А, 3-В</w:t>
      </w:r>
    </w:p>
    <w:p w14:paraId="5A92985A" w14:textId="0CCE7206" w:rsidR="00D13D69" w:rsidRDefault="00D13D69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34D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 (ПК-3.4)</w:t>
      </w:r>
    </w:p>
    <w:p w14:paraId="78E45DEE" w14:textId="77777777" w:rsidR="00D13D69" w:rsidRDefault="00D13D69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7E41E55" w14:textId="57E982C9" w:rsidR="00EA5988" w:rsidRDefault="00D13D69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="00EA5988"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понятиями и их определениями:</w:t>
      </w:r>
    </w:p>
    <w:p w14:paraId="344B2C91" w14:textId="77777777" w:rsidR="00D13D69" w:rsidRDefault="00D13D69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4451"/>
      </w:tblGrid>
      <w:tr w:rsidR="00D13D69" w14:paraId="36FF9A31" w14:textId="77777777" w:rsidTr="00D13D69">
        <w:tc>
          <w:tcPr>
            <w:tcW w:w="4672" w:type="dxa"/>
          </w:tcPr>
          <w:p w14:paraId="2783F497" w14:textId="7959B984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1) Оффшорная компания</w:t>
            </w:r>
          </w:p>
        </w:tc>
        <w:tc>
          <w:tcPr>
            <w:tcW w:w="4673" w:type="dxa"/>
          </w:tcPr>
          <w:p w14:paraId="0C4B1209" w14:textId="13DC66DA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</w:t>
            </w:r>
            <w:r w:rsidRPr="00FB60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 Юридическое лицо, зарегистрированное в зоне льготного налогообложения</w:t>
            </w:r>
          </w:p>
        </w:tc>
      </w:tr>
      <w:tr w:rsidR="00D13D69" w14:paraId="6213CEA8" w14:textId="77777777" w:rsidTr="00D13D69">
        <w:tc>
          <w:tcPr>
            <w:tcW w:w="4672" w:type="dxa"/>
          </w:tcPr>
          <w:p w14:paraId="06CB291D" w14:textId="15CDA9BD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2) Международный траст</w:t>
            </w:r>
          </w:p>
        </w:tc>
        <w:tc>
          <w:tcPr>
            <w:tcW w:w="4673" w:type="dxa"/>
          </w:tcPr>
          <w:p w14:paraId="3AF4F2CF" w14:textId="0679FDCF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Pr="00FB60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 Механизм управления активами через доверительное управление</w:t>
            </w:r>
          </w:p>
        </w:tc>
      </w:tr>
      <w:tr w:rsidR="00D13D69" w14:paraId="58397800" w14:textId="77777777" w:rsidTr="00D13D69">
        <w:tc>
          <w:tcPr>
            <w:tcW w:w="4672" w:type="dxa"/>
          </w:tcPr>
          <w:p w14:paraId="2CEBEC9B" w14:textId="33B8E51A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3) Налоговая гавань</w:t>
            </w:r>
          </w:p>
        </w:tc>
        <w:tc>
          <w:tcPr>
            <w:tcW w:w="4673" w:type="dxa"/>
          </w:tcPr>
          <w:p w14:paraId="71E0CD86" w14:textId="253E3C73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</w:t>
            </w:r>
            <w:r w:rsidRPr="00FB60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 Территория с минимальным налогообложением</w:t>
            </w:r>
          </w:p>
        </w:tc>
      </w:tr>
    </w:tbl>
    <w:p w14:paraId="104B354D" w14:textId="7DA264B9" w:rsidR="00EA5988" w:rsidRDefault="00EA5988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13D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1-</w:t>
      </w:r>
      <w:r w:rsidR="00D13D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D13D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2-</w:t>
      </w:r>
      <w:r w:rsidR="00D13D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Pr="00D13D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3-</w:t>
      </w:r>
      <w:r w:rsidR="00D13D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14:paraId="528ED70D" w14:textId="66F906E0" w:rsidR="00D13D69" w:rsidRDefault="00D13D69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34D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 (ПК-3.4)</w:t>
      </w:r>
    </w:p>
    <w:p w14:paraId="41AAC8DD" w14:textId="77777777" w:rsidR="00D13D69" w:rsidRPr="00D13D69" w:rsidRDefault="00D13D69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0488BB6" w14:textId="61A87FE9" w:rsidR="00EA5988" w:rsidRDefault="00D13D69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 w:rsidR="00EA5988"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соответствие между международными организациями и их функциями:</w:t>
      </w:r>
    </w:p>
    <w:p w14:paraId="183FF9C5" w14:textId="695DB229" w:rsidR="00D13D69" w:rsidRDefault="00D13D69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5"/>
        <w:gridCol w:w="4486"/>
      </w:tblGrid>
      <w:tr w:rsidR="00D13D69" w14:paraId="775F014F" w14:textId="77777777" w:rsidTr="000F729B">
        <w:tc>
          <w:tcPr>
            <w:tcW w:w="4672" w:type="dxa"/>
          </w:tcPr>
          <w:p w14:paraId="328B091A" w14:textId="205982BD" w:rsidR="00D13D69" w:rsidRP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1)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ru-RU"/>
              </w:rPr>
              <w:t>FATF</w:t>
            </w:r>
          </w:p>
        </w:tc>
        <w:tc>
          <w:tcPr>
            <w:tcW w:w="4673" w:type="dxa"/>
          </w:tcPr>
          <w:p w14:paraId="1AE8FDD8" w14:textId="08401B6A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А) </w:t>
            </w:r>
            <w:r w:rsidRPr="00FB60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Борьба с отмыванием денег</w:t>
            </w:r>
          </w:p>
        </w:tc>
      </w:tr>
      <w:tr w:rsidR="00D13D69" w14:paraId="24E4B36F" w14:textId="77777777" w:rsidTr="000F729B">
        <w:tc>
          <w:tcPr>
            <w:tcW w:w="4672" w:type="dxa"/>
          </w:tcPr>
          <w:p w14:paraId="12C23C99" w14:textId="638CD8C4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2) </w:t>
            </w:r>
            <w:r w:rsidRPr="00D13D6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Комитет по финансовому мониторингу</w:t>
            </w:r>
          </w:p>
        </w:tc>
        <w:tc>
          <w:tcPr>
            <w:tcW w:w="4673" w:type="dxa"/>
          </w:tcPr>
          <w:p w14:paraId="409B67AA" w14:textId="20765061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Б) </w:t>
            </w:r>
            <w:r w:rsidRPr="00FB608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Регулирование внешнеэкономической деятельности</w:t>
            </w:r>
          </w:p>
        </w:tc>
      </w:tr>
      <w:tr w:rsidR="00D13D69" w14:paraId="1C3CCE61" w14:textId="77777777" w:rsidTr="000F729B">
        <w:tc>
          <w:tcPr>
            <w:tcW w:w="4672" w:type="dxa"/>
          </w:tcPr>
          <w:p w14:paraId="74C47885" w14:textId="105E8CCA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3) ВТО</w:t>
            </w:r>
          </w:p>
        </w:tc>
        <w:tc>
          <w:tcPr>
            <w:tcW w:w="4673" w:type="dxa"/>
          </w:tcPr>
          <w:p w14:paraId="3050864C" w14:textId="160011BF" w:rsidR="00D13D69" w:rsidRDefault="00D13D69" w:rsidP="009B4EB3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В) </w:t>
            </w:r>
            <w:r w:rsidRPr="00D13D6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 за финансовыми операциями в РФ</w:t>
            </w:r>
          </w:p>
        </w:tc>
      </w:tr>
    </w:tbl>
    <w:p w14:paraId="4EEDFFBC" w14:textId="79A8F758" w:rsidR="00EA5988" w:rsidRDefault="00EA5988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D13D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1-</w:t>
      </w:r>
      <w:r w:rsidR="00D13D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D13D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2-</w:t>
      </w:r>
      <w:r w:rsidR="00D13D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D13D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3-</w:t>
      </w:r>
      <w:r w:rsidR="00D13D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14:paraId="1B78B7E6" w14:textId="7A89B024" w:rsidR="00EA5988" w:rsidRDefault="000F729B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34D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 (ПК-3.4)</w:t>
      </w:r>
    </w:p>
    <w:p w14:paraId="62A53715" w14:textId="1A24FD00" w:rsidR="000F729B" w:rsidRDefault="000F729B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E80F378" w14:textId="77777777" w:rsidR="000F729B" w:rsidRDefault="000F729B" w:rsidP="000F72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mbria" w:hAnsi="Times New Roman" w:cs="Cambria"/>
          <w:b/>
          <w:bCs/>
          <w:sz w:val="28"/>
        </w:rPr>
      </w:pPr>
      <w:r w:rsidRPr="000F729B">
        <w:rPr>
          <w:rFonts w:ascii="Times New Roman" w:eastAsia="Cambria" w:hAnsi="Times New Roman" w:cs="Cambria"/>
          <w:b/>
          <w:bCs/>
          <w:sz w:val="28"/>
        </w:rPr>
        <w:t>Задания закрытого типа на установление правильной последовательности</w:t>
      </w:r>
    </w:p>
    <w:p w14:paraId="675EA500" w14:textId="77777777" w:rsidR="009B4EB3" w:rsidRPr="000F729B" w:rsidRDefault="009B4EB3" w:rsidP="000F729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mbria" w:hAnsi="Times New Roman" w:cs="Cambria"/>
          <w:b/>
          <w:bCs/>
          <w:sz w:val="28"/>
        </w:rPr>
      </w:pPr>
    </w:p>
    <w:p w14:paraId="637A53D2" w14:textId="77777777" w:rsidR="009B4EB3" w:rsidRPr="009B4EB3" w:rsidRDefault="009B4EB3" w:rsidP="009B4EB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404040"/>
          <w:sz w:val="28"/>
          <w:szCs w:val="28"/>
          <w:lang w:eastAsia="ru-RU"/>
        </w:rPr>
      </w:pPr>
      <w:r w:rsidRPr="009B4EB3">
        <w:rPr>
          <w:rFonts w:ascii="Times New Roman" w:eastAsia="Times New Roman" w:hAnsi="Times New Roman" w:cs="Times New Roman"/>
          <w:bCs/>
          <w:i/>
          <w:color w:val="404040"/>
          <w:sz w:val="28"/>
          <w:szCs w:val="28"/>
          <w:lang w:eastAsia="ru-RU"/>
        </w:rPr>
        <w:t>Установите правильную последовательность.</w:t>
      </w:r>
    </w:p>
    <w:p w14:paraId="66EE8484" w14:textId="77777777" w:rsidR="009B4EB3" w:rsidRPr="009B4EB3" w:rsidRDefault="009B4EB3" w:rsidP="009B4EB3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</w:pPr>
      <w:r w:rsidRPr="009B4EB3">
        <w:rPr>
          <w:rFonts w:ascii="Times New Roman" w:eastAsia="Times New Roman" w:hAnsi="Times New Roman" w:cs="Times New Roman"/>
          <w:i/>
          <w:color w:val="404040"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0133BBEA" w14:textId="2275A220" w:rsidR="00EA5988" w:rsidRDefault="00EA5988" w:rsidP="009B4EB3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</w:t>
      </w:r>
      <w:r w:rsidR="000F72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 правильную последовательность этапов развития оффшорного бизнеса: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B06F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Возникновение налоговых гаваней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B06F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Формирование международных трастов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B06F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Создание оффшорных компаний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B06F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Развитие банковских </w:t>
      </w:r>
      <w:proofErr w:type="spellStart"/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оффшоров</w:t>
      </w:r>
      <w:proofErr w:type="spellEnd"/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0F72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0F72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А, В</w:t>
      </w:r>
      <w:r w:rsidRPr="000F72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C1B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Pr="000F72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C1B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14:paraId="0B0AD1B8" w14:textId="0F373D15" w:rsidR="000F729B" w:rsidRDefault="00B06F66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34D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 (ПК-3.4)</w:t>
      </w:r>
    </w:p>
    <w:p w14:paraId="43521D46" w14:textId="4039E9EF" w:rsidR="00482FDA" w:rsidRDefault="00482FDA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8BCACD1" w14:textId="656B5479" w:rsidR="00EA5988" w:rsidRDefault="00EA5988" w:rsidP="009B4EB3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Установите правильную последовательность этапов налогового планирования с использованием </w:t>
      </w:r>
      <w:proofErr w:type="spellStart"/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оффшоров</w:t>
      </w:r>
      <w:proofErr w:type="spellEnd"/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А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Выбор оффшорной зоны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Регистрация оффшорной компании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Оптимизация налоговых обязательств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Заключение договоров об </w:t>
      </w:r>
      <w:proofErr w:type="spellStart"/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избежании</w:t>
      </w:r>
      <w:proofErr w:type="spellEnd"/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двойного налогообложения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P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P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</w:p>
    <w:p w14:paraId="74F1B122" w14:textId="521D80DE" w:rsidR="00482FDA" w:rsidRDefault="00482FDA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34D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 (ПК-3.4)</w:t>
      </w:r>
    </w:p>
    <w:p w14:paraId="35533F58" w14:textId="77777777" w:rsidR="00482FDA" w:rsidRPr="00FB6085" w:rsidRDefault="00482FDA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189406E" w14:textId="73BAF90A" w:rsidR="00EA5988" w:rsidRDefault="00EA5988" w:rsidP="009B4EB3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 правильную последовательность этапов регулирования оффшорной деятельности: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Принятие международных соглашений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Создание FATF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Разработка национальных законов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 Контроль за отмыванием денег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Правильный ответ: </w:t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P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P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</w:p>
    <w:p w14:paraId="412D72AF" w14:textId="3EE77FC5" w:rsidR="00482FDA" w:rsidRDefault="00482FDA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34D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 (ПК-3.4)</w:t>
      </w:r>
    </w:p>
    <w:p w14:paraId="5EFF099C" w14:textId="77777777" w:rsidR="00482FDA" w:rsidRDefault="00482FDA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CE7DB98" w14:textId="77777777" w:rsidR="00482FDA" w:rsidRPr="00482FDA" w:rsidRDefault="00482FDA" w:rsidP="00482F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F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Задания открытого типа</w:t>
      </w:r>
    </w:p>
    <w:p w14:paraId="65E0543F" w14:textId="77777777" w:rsidR="00482FDA" w:rsidRPr="00482FDA" w:rsidRDefault="00482FDA" w:rsidP="00482FD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644245D" w14:textId="289E0FC0" w:rsidR="00EA5988" w:rsidRDefault="00482FDA" w:rsidP="00482FD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82FD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Задания открытого типа на дополнение</w:t>
      </w:r>
    </w:p>
    <w:p w14:paraId="52CF003B" w14:textId="77777777" w:rsidR="00482FDA" w:rsidRPr="00482FDA" w:rsidRDefault="00482FDA" w:rsidP="00482FD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3F33DB3A" w14:textId="53B360C3" w:rsidR="00EA5988" w:rsidRDefault="00EA5988" w:rsidP="009B4EB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Основной целью создания свободных экономических зон является</w:t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</w:t>
      </w:r>
      <w:r w:rsidRP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_______.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привлечение иностранных инвестиций</w:t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92ACEDE" w14:textId="24071619" w:rsidR="00482FDA" w:rsidRDefault="00482FDA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34D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 (ПК-3.4)</w:t>
      </w:r>
    </w:p>
    <w:p w14:paraId="53062734" w14:textId="77777777" w:rsidR="00482FDA" w:rsidRPr="00FB6085" w:rsidRDefault="00482FDA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36E18EF" w14:textId="2CC3DF58" w:rsidR="00EA5988" w:rsidRDefault="00EA5988" w:rsidP="009B4EB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Одним из ключевых элементов оффшорного бизнеса является __________.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льготное налогообложение</w:t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715BEEE9" w14:textId="00BE6A77" w:rsidR="00482FDA" w:rsidRDefault="00482FDA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34D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 (ПК-3.4)</w:t>
      </w:r>
    </w:p>
    <w:p w14:paraId="58592267" w14:textId="77777777" w:rsidR="00482FDA" w:rsidRPr="00FB6085" w:rsidRDefault="00482FDA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1BF72FF" w14:textId="33655456" w:rsidR="00EA5988" w:rsidRDefault="00EA5988" w:rsidP="009B4EB3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 управления активами через доверительное управление называется __________.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международный траст</w:t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161394A" w14:textId="7C205DE1" w:rsidR="00482FDA" w:rsidRDefault="00482FDA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34D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 (ПК-3.4)</w:t>
      </w:r>
    </w:p>
    <w:p w14:paraId="2EAE633C" w14:textId="7321BF1F" w:rsidR="00482FDA" w:rsidRDefault="00482FDA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6D86683" w14:textId="77777777" w:rsidR="00482FDA" w:rsidRPr="00482FDA" w:rsidRDefault="00482FDA" w:rsidP="009B4EB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mbria" w:hAnsi="Times New Roman" w:cs="Cambria"/>
          <w:b/>
          <w:bCs/>
          <w:sz w:val="28"/>
        </w:rPr>
      </w:pPr>
      <w:r w:rsidRPr="00482FDA">
        <w:rPr>
          <w:rFonts w:ascii="Times New Roman" w:eastAsia="Cambria" w:hAnsi="Times New Roman" w:cs="Cambria"/>
          <w:b/>
          <w:bCs/>
          <w:sz w:val="28"/>
        </w:rPr>
        <w:t>Задания открытого типа с кратким свободным ответом</w:t>
      </w:r>
    </w:p>
    <w:p w14:paraId="70AE0FA8" w14:textId="77777777" w:rsidR="00482FDA" w:rsidRPr="00FB6085" w:rsidRDefault="00482FDA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7BCB284" w14:textId="568898AD" w:rsidR="00EA5988" w:rsidRPr="00482FDA" w:rsidRDefault="00EA5988" w:rsidP="009B4EB3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Назовите три типа оффшорных центров.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банковские, судовладельческие, экспортно-импортные</w:t>
      </w:r>
      <w:r w:rsidR="00482F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112444C" w14:textId="7FE12A4A" w:rsidR="00482FDA" w:rsidRDefault="00482FDA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34D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 (ПК-3.4)</w:t>
      </w:r>
    </w:p>
    <w:p w14:paraId="325F08D5" w14:textId="77777777" w:rsidR="00482FDA" w:rsidRPr="00FB6085" w:rsidRDefault="00482FDA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D194520" w14:textId="3B211DFC" w:rsidR="00EA5988" w:rsidRDefault="00EA5988" w:rsidP="009B4EB3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Перечислите три функции оффшорных компаний.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F37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оптимизация налогов, управление активами, минимизация рисков</w:t>
      </w:r>
      <w:r w:rsidR="00F37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70A7FCA" w14:textId="081D0FBA" w:rsidR="00F37BCE" w:rsidRDefault="00F37BCE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 w:rsidR="00734D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ПК-3 (ПК-3.4)</w:t>
      </w:r>
    </w:p>
    <w:p w14:paraId="00882604" w14:textId="37F0416B" w:rsidR="00F37BCE" w:rsidRPr="00F37BCE" w:rsidRDefault="00F37BCE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D7DA7EE" w14:textId="726C9AA9" w:rsidR="00EA5988" w:rsidRDefault="00EA5988" w:rsidP="009B4EB3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Назовите три международные организации, регулирующие оффшорную деятельность.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F37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FATF, ВТО, Комитет по финансовому мониторингу</w:t>
      </w:r>
      <w:r w:rsidR="00F37B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763A5B" w14:textId="5DF0F483" w:rsidR="00F37BCE" w:rsidRDefault="00F37BCE" w:rsidP="009B4EB3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 (индикаторы):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34D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 (ПК-3.4)</w:t>
      </w:r>
    </w:p>
    <w:p w14:paraId="48AB4129" w14:textId="77777777" w:rsidR="001771D2" w:rsidRDefault="001771D2" w:rsidP="00F37BC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01770C7" w14:textId="77777777" w:rsidR="001771D2" w:rsidRPr="001771D2" w:rsidRDefault="001771D2" w:rsidP="001771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mbria" w:hAnsi="Times New Roman" w:cs="Cambria"/>
          <w:b/>
          <w:bCs/>
          <w:sz w:val="28"/>
        </w:rPr>
      </w:pPr>
      <w:r w:rsidRPr="001771D2">
        <w:rPr>
          <w:rFonts w:ascii="Times New Roman" w:eastAsia="Cambria" w:hAnsi="Times New Roman" w:cs="Cambria"/>
          <w:b/>
          <w:bCs/>
          <w:sz w:val="28"/>
        </w:rPr>
        <w:t>Задания открытого типа с развернутым ответом</w:t>
      </w:r>
    </w:p>
    <w:p w14:paraId="61A6CFEC" w14:textId="77777777" w:rsidR="00F37BCE" w:rsidRPr="00FB6085" w:rsidRDefault="00F37BCE" w:rsidP="00F37BCE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006B046A" w14:textId="0187FE6F" w:rsidR="009B4EB3" w:rsidRDefault="009B4EB3" w:rsidP="009B4EB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 w:rsidR="00EA5988"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Опишите роль свободных экономических зон в мировой экономике.</w:t>
      </w:r>
      <w:r w:rsidR="00EA5988"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1771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Время выполнения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 мин.</w:t>
      </w:r>
    </w:p>
    <w:p w14:paraId="51AB6C85" w14:textId="5938A9D9" w:rsidR="00EA5988" w:rsidRDefault="001771D2" w:rsidP="009B4E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Ожидаемый результат: </w:t>
      </w:r>
      <w:r w:rsidR="00EA5988" w:rsidRPr="001771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Свободные экономические зоны способствуют привлечению иностранных инвестиций, развитию международной торговли и созданию новых рабочих мест, что стимулирует экономический рост.</w:t>
      </w:r>
    </w:p>
    <w:p w14:paraId="1939A9A8" w14:textId="77777777" w:rsidR="009B4EB3" w:rsidRPr="009B4EB3" w:rsidRDefault="009B4EB3" w:rsidP="009B4EB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4EB3">
        <w:rPr>
          <w:rFonts w:ascii="Times New Roman" w:eastAsia="Calibri" w:hAnsi="Times New Roman" w:cs="Times New Roman"/>
          <w:sz w:val="28"/>
          <w:szCs w:val="28"/>
        </w:rPr>
        <w:t>Критерии оценивания: полное содержательное соответствие ожидаемому результату</w:t>
      </w:r>
    </w:p>
    <w:p w14:paraId="263ABC4D" w14:textId="50421F63" w:rsidR="001771D2" w:rsidRPr="001771D2" w:rsidRDefault="001771D2" w:rsidP="009B4EB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771D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E004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 (ПК-3.4)</w:t>
      </w:r>
    </w:p>
    <w:p w14:paraId="75706DC2" w14:textId="77777777" w:rsidR="001771D2" w:rsidRPr="001771D2" w:rsidRDefault="001771D2" w:rsidP="009B4E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E582865" w14:textId="77777777" w:rsidR="009B4EB3" w:rsidRDefault="009B4EB3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r w:rsidR="00EA5988"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Объясните, какие преимущества предоставляют оффшорные компании.</w:t>
      </w:r>
    </w:p>
    <w:p w14:paraId="354F72EC" w14:textId="05033091" w:rsidR="001771D2" w:rsidRDefault="009B4EB3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1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Время выполнения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 мин.</w:t>
      </w:r>
      <w:r w:rsidR="00EA5988"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="001771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Ожидаемый результат</w:t>
      </w:r>
      <w:r w:rsidR="00EA5988" w:rsidRPr="001771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="00EA5988"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386EFC97" w14:textId="43F8A971" w:rsidR="00EA5988" w:rsidRDefault="00EA5988" w:rsidP="009B4E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Оффшорные компании предоставляют льготное налогообложение, конфиденциальность и возможность оптимизации налоговых обязательств, что делает их привлекательными для международного бизнеса.</w:t>
      </w:r>
    </w:p>
    <w:p w14:paraId="2C8725EE" w14:textId="77777777" w:rsidR="009B4EB3" w:rsidRPr="009B4EB3" w:rsidRDefault="009B4EB3" w:rsidP="009B4EB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4EB3">
        <w:rPr>
          <w:rFonts w:ascii="Times New Roman" w:eastAsia="Calibri" w:hAnsi="Times New Roman" w:cs="Times New Roman"/>
          <w:sz w:val="28"/>
          <w:szCs w:val="28"/>
        </w:rPr>
        <w:t>Критерии оценивания: полное содержательное соответствие ожидаемому результату</w:t>
      </w:r>
    </w:p>
    <w:p w14:paraId="69E35ECF" w14:textId="13BB02B1" w:rsidR="001771D2" w:rsidRPr="001771D2" w:rsidRDefault="001771D2" w:rsidP="009B4EB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771D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E004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 (ПК-3.4)</w:t>
      </w:r>
    </w:p>
    <w:p w14:paraId="63440FD1" w14:textId="77777777" w:rsidR="001771D2" w:rsidRPr="00FB6085" w:rsidRDefault="001771D2" w:rsidP="009B4E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31E5599" w14:textId="37551EA2" w:rsidR="00506411" w:rsidRDefault="00506411" w:rsidP="0050641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EA5988"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Проанализируйте роль международных соглашений об </w:t>
      </w:r>
      <w:proofErr w:type="spellStart"/>
      <w:r w:rsidR="00EA5988"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избежании</w:t>
      </w:r>
      <w:proofErr w:type="spellEnd"/>
      <w:r w:rsidR="00EA5988"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двойного налогообложения.</w:t>
      </w:r>
    </w:p>
    <w:p w14:paraId="044148B6" w14:textId="77777777" w:rsidR="00506411" w:rsidRDefault="00506411" w:rsidP="00506411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771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Время выполнения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 мин.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Ожидаемый результат</w:t>
      </w:r>
      <w:r w:rsidRPr="001771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14:paraId="58845D9E" w14:textId="1CACC077" w:rsidR="00D2245B" w:rsidRDefault="00EA5988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Международные соглашения об </w:t>
      </w:r>
      <w:proofErr w:type="spellStart"/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избежании</w:t>
      </w:r>
      <w:proofErr w:type="spellEnd"/>
      <w:r w:rsidRPr="00FB608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двойного налогообложения способствуют снижению налоговой нагрузки на компании, стимулируют международную торговлю и инвестиции, а также предотвращают конфликты между налоговыми системами разных стран.</w:t>
      </w:r>
    </w:p>
    <w:p w14:paraId="5904CB2F" w14:textId="77777777" w:rsidR="00506411" w:rsidRPr="009B4EB3" w:rsidRDefault="00506411" w:rsidP="0050641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4EB3">
        <w:rPr>
          <w:rFonts w:ascii="Times New Roman" w:eastAsia="Calibri" w:hAnsi="Times New Roman" w:cs="Times New Roman"/>
          <w:sz w:val="28"/>
          <w:szCs w:val="28"/>
        </w:rPr>
        <w:t>Критерии оценивания: полное содержательное соответствие ожидаемому результату</w:t>
      </w:r>
    </w:p>
    <w:p w14:paraId="4C928540" w14:textId="0862FF18" w:rsidR="001771D2" w:rsidRPr="001771D2" w:rsidRDefault="001771D2" w:rsidP="005064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1771D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="00E004A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ПК-3 (ПК-3.4)</w:t>
      </w:r>
    </w:p>
    <w:p w14:paraId="2A605466" w14:textId="77777777" w:rsidR="001771D2" w:rsidRPr="00FB6085" w:rsidRDefault="001771D2" w:rsidP="009B4EB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1771D2" w:rsidRPr="00FB6085" w:rsidSect="00D9050C">
      <w:type w:val="nextColumn"/>
      <w:pgSz w:w="11907" w:h="17577" w:code="9"/>
      <w:pgMar w:top="1134" w:right="851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F2CFD"/>
    <w:multiLevelType w:val="multilevel"/>
    <w:tmpl w:val="512EE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481C14"/>
    <w:multiLevelType w:val="multilevel"/>
    <w:tmpl w:val="A9023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E22F11"/>
    <w:multiLevelType w:val="multilevel"/>
    <w:tmpl w:val="B0C4B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2575B3"/>
    <w:multiLevelType w:val="multilevel"/>
    <w:tmpl w:val="6BC84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4E2908"/>
    <w:multiLevelType w:val="multilevel"/>
    <w:tmpl w:val="91E0D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1404A6"/>
    <w:multiLevelType w:val="multilevel"/>
    <w:tmpl w:val="1370F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5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122"/>
    <w:rsid w:val="00070122"/>
    <w:rsid w:val="000F729B"/>
    <w:rsid w:val="001771D2"/>
    <w:rsid w:val="0028630C"/>
    <w:rsid w:val="003A0CFB"/>
    <w:rsid w:val="00482FDA"/>
    <w:rsid w:val="00506411"/>
    <w:rsid w:val="00535C79"/>
    <w:rsid w:val="00566463"/>
    <w:rsid w:val="006448CE"/>
    <w:rsid w:val="00734D4A"/>
    <w:rsid w:val="009B4EB3"/>
    <w:rsid w:val="00B06F66"/>
    <w:rsid w:val="00C57372"/>
    <w:rsid w:val="00CC1BF6"/>
    <w:rsid w:val="00D13D69"/>
    <w:rsid w:val="00D2245B"/>
    <w:rsid w:val="00D9050C"/>
    <w:rsid w:val="00E004A8"/>
    <w:rsid w:val="00EA5988"/>
    <w:rsid w:val="00F37BCE"/>
    <w:rsid w:val="00FB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C4E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085"/>
  </w:style>
  <w:style w:type="paragraph" w:styleId="3">
    <w:name w:val="heading 3"/>
    <w:basedOn w:val="a"/>
    <w:link w:val="30"/>
    <w:uiPriority w:val="9"/>
    <w:qFormat/>
    <w:rsid w:val="00EA59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A59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A598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A59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A5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5988"/>
    <w:rPr>
      <w:b/>
      <w:bCs/>
    </w:rPr>
  </w:style>
  <w:style w:type="paragraph" w:styleId="a5">
    <w:name w:val="List Paragraph"/>
    <w:basedOn w:val="a"/>
    <w:uiPriority w:val="34"/>
    <w:qFormat/>
    <w:rsid w:val="00FB6085"/>
    <w:pPr>
      <w:ind w:left="720"/>
      <w:contextualSpacing/>
    </w:pPr>
  </w:style>
  <w:style w:type="table" w:styleId="a6">
    <w:name w:val="Table Grid"/>
    <w:basedOn w:val="a1"/>
    <w:uiPriority w:val="39"/>
    <w:rsid w:val="00D13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085"/>
  </w:style>
  <w:style w:type="paragraph" w:styleId="3">
    <w:name w:val="heading 3"/>
    <w:basedOn w:val="a"/>
    <w:link w:val="30"/>
    <w:uiPriority w:val="9"/>
    <w:qFormat/>
    <w:rsid w:val="00EA59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A598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A598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A598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A5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5988"/>
    <w:rPr>
      <w:b/>
      <w:bCs/>
    </w:rPr>
  </w:style>
  <w:style w:type="paragraph" w:styleId="a5">
    <w:name w:val="List Paragraph"/>
    <w:basedOn w:val="a"/>
    <w:uiPriority w:val="34"/>
    <w:qFormat/>
    <w:rsid w:val="00FB6085"/>
    <w:pPr>
      <w:ind w:left="720"/>
      <w:contextualSpacing/>
    </w:pPr>
  </w:style>
  <w:style w:type="table" w:styleId="a6">
    <w:name w:val="Table Grid"/>
    <w:basedOn w:val="a1"/>
    <w:uiPriority w:val="39"/>
    <w:rsid w:val="00D13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4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 Слюсаренко</dc:creator>
  <cp:lastModifiedBy>ADMIN</cp:lastModifiedBy>
  <cp:revision>7</cp:revision>
  <cp:lastPrinted>2025-03-19T11:17:00Z</cp:lastPrinted>
  <dcterms:created xsi:type="dcterms:W3CDTF">2025-02-24T07:26:00Z</dcterms:created>
  <dcterms:modified xsi:type="dcterms:W3CDTF">2025-03-19T11:20:00Z</dcterms:modified>
</cp:coreProperties>
</file>