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05B" w:rsidRPr="0002305B" w:rsidRDefault="0002305B" w:rsidP="0002305B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02305B">
        <w:rPr>
          <w:rFonts w:ascii="Times New Roman" w:hAnsi="Times New Roman"/>
          <w:sz w:val="28"/>
          <w:szCs w:val="28"/>
        </w:rPr>
        <w:t>Комплект оц</w:t>
      </w:r>
      <w:r>
        <w:rPr>
          <w:rFonts w:ascii="Times New Roman" w:hAnsi="Times New Roman"/>
          <w:sz w:val="28"/>
          <w:szCs w:val="28"/>
        </w:rPr>
        <w:t>еночных материалов по</w:t>
      </w:r>
      <w:r w:rsidRPr="0002305B">
        <w:rPr>
          <w:rFonts w:ascii="Times New Roman" w:hAnsi="Times New Roman"/>
          <w:sz w:val="28"/>
          <w:szCs w:val="28"/>
        </w:rPr>
        <w:br/>
        <w:t>«</w:t>
      </w:r>
      <w:r>
        <w:rPr>
          <w:rFonts w:ascii="Times New Roman" w:hAnsi="Times New Roman"/>
          <w:sz w:val="28"/>
          <w:szCs w:val="28"/>
        </w:rPr>
        <w:t>Преддипломной практике</w:t>
      </w:r>
      <w:r w:rsidRPr="0002305B">
        <w:rPr>
          <w:rFonts w:ascii="Times New Roman" w:hAnsi="Times New Roman"/>
          <w:sz w:val="28"/>
          <w:szCs w:val="28"/>
        </w:rPr>
        <w:t>»</w:t>
      </w:r>
    </w:p>
    <w:p w:rsidR="0002305B" w:rsidRPr="005D1062" w:rsidRDefault="0002305B" w:rsidP="0002305B">
      <w:pPr>
        <w:pStyle w:val="a4"/>
      </w:pPr>
    </w:p>
    <w:p w:rsidR="00D4472A" w:rsidRDefault="00D4472A" w:rsidP="001F1C08">
      <w:pPr>
        <w:pStyle w:val="4"/>
        <w:rPr>
          <w:szCs w:val="28"/>
        </w:rPr>
      </w:pPr>
      <w:r w:rsidRPr="001D047F">
        <w:rPr>
          <w:szCs w:val="28"/>
        </w:rPr>
        <w:t>Задания закрытого типа на выбор правильного ответа</w:t>
      </w:r>
    </w:p>
    <w:p w:rsidR="0002305B" w:rsidRPr="0002305B" w:rsidRDefault="0002305B" w:rsidP="0002305B"/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1D047F" w:rsidTr="001F1C08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>Выберите один правильный ответ.</w:t>
            </w:r>
          </w:p>
        </w:tc>
      </w:tr>
    </w:tbl>
    <w:p w:rsidR="00D4472A" w:rsidRPr="001D047F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1D047F" w:rsidTr="00913D22">
        <w:trPr>
          <w:trHeight w:val="424"/>
        </w:trPr>
        <w:tc>
          <w:tcPr>
            <w:tcW w:w="9571" w:type="dxa"/>
          </w:tcPr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D047F">
              <w:rPr>
                <w:sz w:val="28"/>
                <w:szCs w:val="28"/>
              </w:rPr>
              <w:t>. Какая основная цель контроля технического состояния автомобилей в АТП?</w:t>
            </w:r>
          </w:p>
        </w:tc>
      </w:tr>
      <w:tr w:rsidR="0002305B" w:rsidRPr="001D047F" w:rsidTr="00BC038D">
        <w:trPr>
          <w:trHeight w:val="1198"/>
        </w:trPr>
        <w:tc>
          <w:tcPr>
            <w:tcW w:w="9571" w:type="dxa"/>
          </w:tcPr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п</w:t>
            </w:r>
            <w:r w:rsidRPr="001D047F">
              <w:rPr>
                <w:sz w:val="28"/>
                <w:szCs w:val="28"/>
              </w:rPr>
              <w:t>редотвращение ДТП и обе</w:t>
            </w:r>
            <w:r>
              <w:rPr>
                <w:sz w:val="28"/>
                <w:szCs w:val="28"/>
              </w:rPr>
              <w:t>спечение безопасности перевозок</w:t>
            </w:r>
          </w:p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сокращение расходов на топливо</w:t>
            </w:r>
          </w:p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увеличение количества перевозок</w:t>
            </w:r>
          </w:p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п</w:t>
            </w:r>
            <w:r w:rsidRPr="001D047F">
              <w:rPr>
                <w:sz w:val="28"/>
                <w:szCs w:val="28"/>
              </w:rPr>
              <w:t>овыш</w:t>
            </w:r>
            <w:r>
              <w:rPr>
                <w:sz w:val="28"/>
                <w:szCs w:val="28"/>
              </w:rPr>
              <w:t>ение заработной платы водителей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А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 xml:space="preserve">УК-2 </w:t>
            </w:r>
          </w:p>
        </w:tc>
      </w:tr>
    </w:tbl>
    <w:p w:rsidR="00D4472A" w:rsidRPr="001D047F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1D047F" w:rsidTr="00913D22">
        <w:trPr>
          <w:trHeight w:val="424"/>
        </w:trPr>
        <w:tc>
          <w:tcPr>
            <w:tcW w:w="9571" w:type="dxa"/>
          </w:tcPr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D047F">
              <w:rPr>
                <w:sz w:val="28"/>
                <w:szCs w:val="28"/>
              </w:rPr>
              <w:t xml:space="preserve">. Какова цель </w:t>
            </w:r>
            <w:proofErr w:type="spellStart"/>
            <w:r w:rsidRPr="001D047F">
              <w:rPr>
                <w:sz w:val="28"/>
                <w:szCs w:val="28"/>
              </w:rPr>
              <w:t>предрейсового</w:t>
            </w:r>
            <w:proofErr w:type="spellEnd"/>
            <w:r w:rsidRPr="001D047F">
              <w:rPr>
                <w:sz w:val="28"/>
                <w:szCs w:val="28"/>
              </w:rPr>
              <w:t xml:space="preserve"> технического осмотра?</w:t>
            </w:r>
          </w:p>
        </w:tc>
      </w:tr>
      <w:tr w:rsidR="0002305B" w:rsidRPr="001D047F" w:rsidTr="00AB3183">
        <w:trPr>
          <w:trHeight w:val="1198"/>
        </w:trPr>
        <w:tc>
          <w:tcPr>
            <w:tcW w:w="9571" w:type="dxa"/>
          </w:tcPr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у</w:t>
            </w:r>
            <w:r w:rsidRPr="001D047F">
              <w:rPr>
                <w:sz w:val="28"/>
                <w:szCs w:val="28"/>
              </w:rPr>
              <w:t>лу</w:t>
            </w:r>
            <w:r>
              <w:rPr>
                <w:sz w:val="28"/>
                <w:szCs w:val="28"/>
              </w:rPr>
              <w:t>чшение внешнего вида автомобиля</w:t>
            </w:r>
          </w:p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проверка наличия документов</w:t>
            </w:r>
          </w:p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в</w:t>
            </w:r>
            <w:r w:rsidRPr="001D047F">
              <w:rPr>
                <w:sz w:val="28"/>
                <w:szCs w:val="28"/>
              </w:rPr>
              <w:t>ыявление неисправно</w:t>
            </w:r>
            <w:r>
              <w:rPr>
                <w:sz w:val="28"/>
                <w:szCs w:val="28"/>
              </w:rPr>
              <w:t>стей и обеспечения безопасности</w:t>
            </w:r>
          </w:p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оптимизация маршрута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В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Компет</w:t>
            </w:r>
            <w:r w:rsidR="0002305B">
              <w:rPr>
                <w:rFonts w:ascii="Times New Roman" w:hAnsi="Times New Roman"/>
                <w:sz w:val="28"/>
                <w:szCs w:val="28"/>
              </w:rPr>
              <w:t>енции (индикаторы): ПК-1</w:t>
            </w:r>
          </w:p>
        </w:tc>
      </w:tr>
    </w:tbl>
    <w:p w:rsidR="00D4472A" w:rsidRPr="001D047F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1D047F" w:rsidTr="00913D22">
        <w:trPr>
          <w:trHeight w:val="424"/>
        </w:trPr>
        <w:tc>
          <w:tcPr>
            <w:tcW w:w="9571" w:type="dxa"/>
          </w:tcPr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Какое мероприятие помогает</w:t>
            </w:r>
            <w:r w:rsidRPr="001D047F">
              <w:rPr>
                <w:sz w:val="28"/>
                <w:szCs w:val="28"/>
              </w:rPr>
              <w:t xml:space="preserve"> снизить расходы на ГСМ?</w:t>
            </w:r>
          </w:p>
        </w:tc>
      </w:tr>
      <w:tr w:rsidR="0002305B" w:rsidRPr="001D047F" w:rsidTr="00E224BA">
        <w:trPr>
          <w:trHeight w:val="1198"/>
        </w:trPr>
        <w:tc>
          <w:tcPr>
            <w:tcW w:w="9571" w:type="dxa"/>
          </w:tcPr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повышение квалификации водителей</w:t>
            </w:r>
          </w:p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контроль за расходом топлива</w:t>
            </w:r>
          </w:p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оптимизация маршрутов</w:t>
            </w:r>
          </w:p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все вышеперечисленные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Г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>УК-2</w:t>
            </w:r>
          </w:p>
        </w:tc>
      </w:tr>
    </w:tbl>
    <w:p w:rsidR="00D4472A" w:rsidRPr="001D047F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1D047F" w:rsidTr="00913D22">
        <w:trPr>
          <w:trHeight w:val="424"/>
        </w:trPr>
        <w:tc>
          <w:tcPr>
            <w:tcW w:w="9571" w:type="dxa"/>
          </w:tcPr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1D047F">
              <w:rPr>
                <w:sz w:val="28"/>
                <w:szCs w:val="28"/>
              </w:rPr>
              <w:t>. Что относится к функции логистических систем?</w:t>
            </w:r>
          </w:p>
        </w:tc>
      </w:tr>
      <w:tr w:rsidR="0002305B" w:rsidRPr="001D047F" w:rsidTr="00B0440B">
        <w:trPr>
          <w:trHeight w:val="1198"/>
        </w:trPr>
        <w:tc>
          <w:tcPr>
            <w:tcW w:w="9571" w:type="dxa"/>
          </w:tcPr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о</w:t>
            </w:r>
            <w:r w:rsidRPr="001D047F">
              <w:rPr>
                <w:sz w:val="28"/>
                <w:szCs w:val="28"/>
              </w:rPr>
              <w:t>птимизация и управление</w:t>
            </w:r>
            <w:r>
              <w:rPr>
                <w:sz w:val="28"/>
                <w:szCs w:val="28"/>
              </w:rPr>
              <w:t xml:space="preserve"> процессами перемещения товаров</w:t>
            </w:r>
          </w:p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наличие водительского состава</w:t>
            </w:r>
          </w:p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п</w:t>
            </w:r>
            <w:r w:rsidRPr="001D047F">
              <w:rPr>
                <w:sz w:val="28"/>
                <w:szCs w:val="28"/>
              </w:rPr>
              <w:t>рове</w:t>
            </w:r>
            <w:r>
              <w:rPr>
                <w:sz w:val="28"/>
                <w:szCs w:val="28"/>
              </w:rPr>
              <w:t>рка документов на автотранспорт</w:t>
            </w:r>
          </w:p>
          <w:p w:rsidR="0002305B" w:rsidRPr="001D047F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качество обслуживания автомобиля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А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="0002305B">
              <w:rPr>
                <w:rFonts w:ascii="Times New Roman" w:hAnsi="Times New Roman"/>
                <w:sz w:val="28"/>
                <w:szCs w:val="28"/>
              </w:rPr>
              <w:t>К-2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0914FB" w:rsidTr="00913D22">
        <w:trPr>
          <w:trHeight w:val="424"/>
        </w:trPr>
        <w:tc>
          <w:tcPr>
            <w:tcW w:w="9571" w:type="dxa"/>
          </w:tcPr>
          <w:p w:rsidR="00D4472A" w:rsidRPr="000914FB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0914FB">
              <w:rPr>
                <w:sz w:val="28"/>
                <w:szCs w:val="28"/>
              </w:rPr>
              <w:t>. Что означает термин “маршрутизация” в транспортной логистике?</w:t>
            </w:r>
          </w:p>
        </w:tc>
      </w:tr>
      <w:tr w:rsidR="0002305B" w:rsidRPr="000914FB" w:rsidTr="00710577">
        <w:trPr>
          <w:trHeight w:val="709"/>
        </w:trPr>
        <w:tc>
          <w:tcPr>
            <w:tcW w:w="9571" w:type="dxa"/>
          </w:tcPr>
          <w:p w:rsidR="0002305B" w:rsidRPr="000914FB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А) р</w:t>
            </w:r>
            <w:r w:rsidRPr="000914FB">
              <w:rPr>
                <w:sz w:val="28"/>
                <w:szCs w:val="28"/>
              </w:rPr>
              <w:t>азработка оптима</w:t>
            </w:r>
            <w:r>
              <w:rPr>
                <w:sz w:val="28"/>
                <w:szCs w:val="28"/>
              </w:rPr>
              <w:t>льного графика работы водителей</w:t>
            </w:r>
          </w:p>
          <w:p w:rsidR="0002305B" w:rsidRPr="000914FB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о</w:t>
            </w:r>
            <w:r w:rsidRPr="000914FB">
              <w:rPr>
                <w:sz w:val="28"/>
                <w:szCs w:val="28"/>
              </w:rPr>
              <w:t>пределение наилучшего способа доставки гр</w:t>
            </w:r>
            <w:r>
              <w:rPr>
                <w:sz w:val="28"/>
                <w:szCs w:val="28"/>
              </w:rPr>
              <w:t>уза от отправителя к получателю</w:t>
            </w:r>
          </w:p>
          <w:p w:rsidR="0002305B" w:rsidRPr="000914FB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к</w:t>
            </w:r>
            <w:r w:rsidRPr="000914FB">
              <w:rPr>
                <w:sz w:val="28"/>
                <w:szCs w:val="28"/>
              </w:rPr>
              <w:t>онтроль технического</w:t>
            </w:r>
            <w:r>
              <w:rPr>
                <w:sz w:val="28"/>
                <w:szCs w:val="28"/>
              </w:rPr>
              <w:t xml:space="preserve"> состояния транспортных средств</w:t>
            </w:r>
          </w:p>
          <w:p w:rsidR="0002305B" w:rsidRPr="000914FB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о</w:t>
            </w:r>
            <w:r w:rsidRPr="000914FB">
              <w:rPr>
                <w:sz w:val="28"/>
                <w:szCs w:val="28"/>
              </w:rPr>
              <w:t>рганизация стоянки а</w:t>
            </w:r>
            <w:r>
              <w:rPr>
                <w:sz w:val="28"/>
                <w:szCs w:val="28"/>
              </w:rPr>
              <w:t>втомобилей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Б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ПК-4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0914FB" w:rsidTr="00913D22">
        <w:trPr>
          <w:trHeight w:val="424"/>
        </w:trPr>
        <w:tc>
          <w:tcPr>
            <w:tcW w:w="9571" w:type="dxa"/>
          </w:tcPr>
          <w:p w:rsidR="00D4472A" w:rsidRPr="000914FB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0914FB">
              <w:rPr>
                <w:sz w:val="28"/>
                <w:szCs w:val="28"/>
              </w:rPr>
              <w:t>. Что такое “коэффициент использования пробега” автомобиля?</w:t>
            </w:r>
          </w:p>
        </w:tc>
      </w:tr>
      <w:tr w:rsidR="0002305B" w:rsidRPr="000914FB" w:rsidTr="0076179A">
        <w:trPr>
          <w:trHeight w:val="1198"/>
        </w:trPr>
        <w:tc>
          <w:tcPr>
            <w:tcW w:w="9571" w:type="dxa"/>
          </w:tcPr>
          <w:p w:rsidR="0002305B" w:rsidRPr="000914FB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о</w:t>
            </w:r>
            <w:r w:rsidRPr="000914FB">
              <w:rPr>
                <w:sz w:val="28"/>
                <w:szCs w:val="28"/>
              </w:rPr>
              <w:t xml:space="preserve">тношение пробега с грузом к </w:t>
            </w:r>
            <w:r>
              <w:rPr>
                <w:sz w:val="28"/>
                <w:szCs w:val="28"/>
              </w:rPr>
              <w:t>общему пробегу</w:t>
            </w:r>
          </w:p>
          <w:p w:rsidR="0002305B" w:rsidRPr="000914FB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о</w:t>
            </w:r>
            <w:r w:rsidRPr="000914FB">
              <w:rPr>
                <w:sz w:val="28"/>
                <w:szCs w:val="28"/>
              </w:rPr>
              <w:t>тношение времен</w:t>
            </w:r>
            <w:r>
              <w:rPr>
                <w:sz w:val="28"/>
                <w:szCs w:val="28"/>
              </w:rPr>
              <w:t>и в движении ко времени простоя</w:t>
            </w:r>
          </w:p>
          <w:p w:rsidR="0002305B" w:rsidRPr="000914FB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о</w:t>
            </w:r>
            <w:r w:rsidRPr="000914FB">
              <w:rPr>
                <w:sz w:val="28"/>
                <w:szCs w:val="28"/>
              </w:rPr>
              <w:t>тноше</w:t>
            </w:r>
            <w:r>
              <w:rPr>
                <w:sz w:val="28"/>
                <w:szCs w:val="28"/>
              </w:rPr>
              <w:t>ние затрат на топливо к пробегу</w:t>
            </w:r>
          </w:p>
          <w:p w:rsidR="0002305B" w:rsidRPr="000914FB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о</w:t>
            </w:r>
            <w:r w:rsidRPr="000914FB">
              <w:rPr>
                <w:sz w:val="28"/>
                <w:szCs w:val="28"/>
              </w:rPr>
              <w:t xml:space="preserve">тношение количества </w:t>
            </w:r>
            <w:r>
              <w:rPr>
                <w:sz w:val="28"/>
                <w:szCs w:val="28"/>
              </w:rPr>
              <w:t>рейсов к количеству автомобилей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А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П</w:t>
            </w:r>
            <w:r w:rsidR="0002305B">
              <w:rPr>
                <w:rFonts w:ascii="Times New Roman" w:hAnsi="Times New Roman"/>
                <w:sz w:val="28"/>
                <w:szCs w:val="28"/>
              </w:rPr>
              <w:t xml:space="preserve">К-2 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0914FB" w:rsidTr="00913D22">
        <w:trPr>
          <w:trHeight w:val="424"/>
        </w:trPr>
        <w:tc>
          <w:tcPr>
            <w:tcW w:w="9571" w:type="dxa"/>
          </w:tcPr>
          <w:p w:rsidR="00D4472A" w:rsidRPr="000914FB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0914FB">
              <w:rPr>
                <w:sz w:val="28"/>
                <w:szCs w:val="28"/>
              </w:rPr>
              <w:t>. Какой из перечисленных факторов наиболее влияет на расход топлива автомобилем?</w:t>
            </w:r>
          </w:p>
        </w:tc>
      </w:tr>
      <w:tr w:rsidR="0002305B" w:rsidRPr="000914FB" w:rsidTr="00213EBA">
        <w:trPr>
          <w:trHeight w:val="1198"/>
        </w:trPr>
        <w:tc>
          <w:tcPr>
            <w:tcW w:w="9571" w:type="dxa"/>
          </w:tcPr>
          <w:p w:rsidR="0002305B" w:rsidRPr="000914FB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цвет автомобиля</w:t>
            </w:r>
          </w:p>
          <w:p w:rsidR="0002305B" w:rsidRPr="000914FB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стиль вождения</w:t>
            </w:r>
          </w:p>
          <w:p w:rsidR="0002305B" w:rsidRPr="000914FB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марка производителя</w:t>
            </w:r>
          </w:p>
          <w:p w:rsidR="0002305B" w:rsidRPr="000914FB" w:rsidRDefault="0002305B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тип кузова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 xml:space="preserve">Правильный ответ – 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Компетенц</w:t>
            </w:r>
            <w:r w:rsidR="00132598">
              <w:rPr>
                <w:rFonts w:ascii="Times New Roman" w:hAnsi="Times New Roman"/>
                <w:sz w:val="28"/>
                <w:szCs w:val="28"/>
              </w:rPr>
              <w:t xml:space="preserve">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 xml:space="preserve">ПК-4 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472A" w:rsidRDefault="00D4472A" w:rsidP="001F1C08">
      <w:pPr>
        <w:pStyle w:val="4"/>
        <w:rPr>
          <w:szCs w:val="28"/>
        </w:rPr>
      </w:pPr>
      <w:r w:rsidRPr="000914FB">
        <w:rPr>
          <w:szCs w:val="28"/>
        </w:rPr>
        <w:t>Задания закрытого типа на установление соответствия</w:t>
      </w:r>
    </w:p>
    <w:p w:rsidR="0002305B" w:rsidRPr="0002305B" w:rsidRDefault="0002305B" w:rsidP="0002305B"/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  <w:gridCol w:w="216"/>
      </w:tblGrid>
      <w:tr w:rsidR="00D4472A" w:rsidRPr="001B7FA9" w:rsidTr="00D90E4C">
        <w:tc>
          <w:tcPr>
            <w:tcW w:w="9571" w:type="dxa"/>
            <w:gridSpan w:val="4"/>
          </w:tcPr>
          <w:p w:rsidR="00D4472A" w:rsidRPr="001B7FA9" w:rsidRDefault="00D4472A" w:rsidP="00913D2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B7FA9">
              <w:rPr>
                <w:rFonts w:ascii="Times New Roman" w:hAnsi="Times New Roman"/>
                <w:iCs/>
                <w:sz w:val="28"/>
                <w:szCs w:val="28"/>
              </w:rPr>
              <w:t>Установите правильное соответствие.</w:t>
            </w:r>
          </w:p>
        </w:tc>
      </w:tr>
      <w:tr w:rsidR="00D4472A" w:rsidRPr="001B7FA9" w:rsidTr="00D90E4C">
        <w:tc>
          <w:tcPr>
            <w:tcW w:w="9571" w:type="dxa"/>
            <w:gridSpan w:val="4"/>
          </w:tcPr>
          <w:p w:rsidR="00D4472A" w:rsidRPr="001B7FA9" w:rsidRDefault="00D4472A" w:rsidP="00913D2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B7FA9">
              <w:rPr>
                <w:rFonts w:ascii="Times New Roman" w:hAnsi="Times New Roman"/>
                <w:iCs/>
                <w:sz w:val="28"/>
                <w:szCs w:val="28"/>
              </w:rPr>
              <w:t>Каждому элементу левого столбца соответствует тольк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 один элемент правого столбца.</w:t>
            </w:r>
          </w:p>
        </w:tc>
      </w:tr>
      <w:tr w:rsidR="00D4472A" w:rsidRPr="001D047F" w:rsidTr="00913D22">
        <w:trPr>
          <w:gridAfter w:val="1"/>
          <w:wAfter w:w="216" w:type="dxa"/>
        </w:trPr>
        <w:tc>
          <w:tcPr>
            <w:tcW w:w="9355" w:type="dxa"/>
            <w:gridSpan w:val="3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. Установите соответствие между видом технической документации и ее назначением.</w:t>
            </w:r>
          </w:p>
        </w:tc>
      </w:tr>
      <w:tr w:rsidR="00D4472A" w:rsidRPr="001D047F" w:rsidTr="00913D22">
        <w:trPr>
          <w:gridAfter w:val="1"/>
          <w:wAfter w:w="216" w:type="dxa"/>
          <w:trHeight w:val="424"/>
        </w:trPr>
        <w:tc>
          <w:tcPr>
            <w:tcW w:w="4677" w:type="dxa"/>
            <w:gridSpan w:val="2"/>
          </w:tcPr>
          <w:p w:rsidR="00D4472A" w:rsidRPr="001D047F" w:rsidRDefault="00D4472A" w:rsidP="00913D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документации</w:t>
            </w:r>
          </w:p>
        </w:tc>
        <w:tc>
          <w:tcPr>
            <w:tcW w:w="4678" w:type="dxa"/>
          </w:tcPr>
          <w:p w:rsidR="00D4472A" w:rsidRPr="001D047F" w:rsidRDefault="00D4472A" w:rsidP="00913D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Назначение</w:t>
            </w:r>
          </w:p>
        </w:tc>
      </w:tr>
      <w:tr w:rsidR="00D4472A" w:rsidRPr="001D047F" w:rsidTr="00913D22">
        <w:trPr>
          <w:gridAfter w:val="1"/>
          <w:wAfter w:w="216" w:type="dxa"/>
          <w:trHeight w:val="533"/>
        </w:trPr>
        <w:tc>
          <w:tcPr>
            <w:tcW w:w="4536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Руководство по эксплуатации</w:t>
            </w:r>
          </w:p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п</w:t>
            </w:r>
            <w:r w:rsidRPr="001D047F">
              <w:rPr>
                <w:sz w:val="28"/>
                <w:szCs w:val="28"/>
              </w:rPr>
              <w:t>еречень работ, выполняем</w:t>
            </w:r>
            <w:r>
              <w:rPr>
                <w:sz w:val="28"/>
                <w:szCs w:val="28"/>
              </w:rPr>
              <w:t>ых при техническом обслуживании</w:t>
            </w:r>
          </w:p>
        </w:tc>
      </w:tr>
      <w:tr w:rsidR="00D4472A" w:rsidRPr="001D047F" w:rsidTr="00913D22">
        <w:trPr>
          <w:gridAfter w:val="1"/>
          <w:wAfter w:w="216" w:type="dxa"/>
          <w:trHeight w:val="533"/>
        </w:trPr>
        <w:tc>
          <w:tcPr>
            <w:tcW w:w="4536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Сервисная книжка</w:t>
            </w:r>
          </w:p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о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писание конструкции автом</w:t>
            </w:r>
            <w:r>
              <w:rPr>
                <w:rFonts w:ascii="Times New Roman" w:hAnsi="Times New Roman"/>
                <w:sz w:val="28"/>
                <w:szCs w:val="28"/>
              </w:rPr>
              <w:t>обиля и правил его эксплуатации</w:t>
            </w:r>
          </w:p>
        </w:tc>
      </w:tr>
      <w:tr w:rsidR="00D4472A" w:rsidRPr="001D047F" w:rsidTr="00913D22">
        <w:trPr>
          <w:gridAfter w:val="1"/>
          <w:wAfter w:w="216" w:type="dxa"/>
          <w:trHeight w:val="533"/>
        </w:trPr>
        <w:tc>
          <w:tcPr>
            <w:tcW w:w="4536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Технологическая карта</w:t>
            </w:r>
          </w:p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з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апись о выполненных работах по техн</w:t>
            </w:r>
            <w:r>
              <w:rPr>
                <w:rFonts w:ascii="Times New Roman" w:hAnsi="Times New Roman"/>
                <w:sz w:val="28"/>
                <w:szCs w:val="28"/>
              </w:rPr>
              <w:t>ическому обслуживанию и ремонту</w:t>
            </w:r>
          </w:p>
        </w:tc>
      </w:tr>
      <w:tr w:rsidR="00D4472A" w:rsidRPr="001D047F" w:rsidTr="00913D22">
        <w:trPr>
          <w:gridAfter w:val="1"/>
          <w:wAfter w:w="216" w:type="dxa"/>
        </w:trPr>
        <w:tc>
          <w:tcPr>
            <w:tcW w:w="9355" w:type="dxa"/>
            <w:gridSpan w:val="3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1-Б, 2-В, 3-A</w:t>
            </w:r>
          </w:p>
        </w:tc>
      </w:tr>
      <w:tr w:rsidR="00D4472A" w:rsidRPr="001D047F" w:rsidTr="00913D22">
        <w:trPr>
          <w:gridAfter w:val="1"/>
          <w:wAfter w:w="216" w:type="dxa"/>
        </w:trPr>
        <w:tc>
          <w:tcPr>
            <w:tcW w:w="9355" w:type="dxa"/>
            <w:gridSpan w:val="3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У</w:t>
            </w:r>
            <w:r w:rsidR="0002305B">
              <w:rPr>
                <w:rFonts w:ascii="Times New Roman" w:hAnsi="Times New Roman"/>
                <w:sz w:val="28"/>
                <w:szCs w:val="28"/>
              </w:rPr>
              <w:t>К-1</w:t>
            </w:r>
          </w:p>
        </w:tc>
      </w:tr>
    </w:tbl>
    <w:p w:rsidR="00D4472A" w:rsidRPr="001D047F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D4472A" w:rsidRPr="001D047F" w:rsidTr="00913D22">
        <w:tc>
          <w:tcPr>
            <w:tcW w:w="9355" w:type="dxa"/>
            <w:gridSpan w:val="3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 xml:space="preserve">. Установите соответствие между причинами и проявлениями </w:t>
            </w:r>
            <w:r w:rsidRPr="001D047F">
              <w:rPr>
                <w:rFonts w:ascii="Times New Roman" w:hAnsi="Times New Roman"/>
                <w:sz w:val="28"/>
                <w:szCs w:val="28"/>
              </w:rPr>
              <w:lastRenderedPageBreak/>
              <w:t>неисправностей автомобиля.</w:t>
            </w:r>
          </w:p>
        </w:tc>
      </w:tr>
      <w:tr w:rsidR="00D4472A" w:rsidRPr="001D047F" w:rsidTr="00913D22">
        <w:trPr>
          <w:trHeight w:val="424"/>
        </w:trPr>
        <w:tc>
          <w:tcPr>
            <w:tcW w:w="4677" w:type="dxa"/>
            <w:gridSpan w:val="2"/>
          </w:tcPr>
          <w:p w:rsidR="00D4472A" w:rsidRPr="001D047F" w:rsidRDefault="00D4472A" w:rsidP="00913D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Причина неисправности</w:t>
            </w:r>
          </w:p>
        </w:tc>
        <w:tc>
          <w:tcPr>
            <w:tcW w:w="4678" w:type="dxa"/>
          </w:tcPr>
          <w:p w:rsidR="00D4472A" w:rsidRPr="001D047F" w:rsidRDefault="00D4472A" w:rsidP="00913D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Проявление</w:t>
            </w:r>
          </w:p>
        </w:tc>
      </w:tr>
      <w:tr w:rsidR="00D4472A" w:rsidRPr="001D047F" w:rsidTr="00913D22">
        <w:trPr>
          <w:trHeight w:val="533"/>
        </w:trPr>
        <w:tc>
          <w:tcPr>
            <w:tcW w:w="4536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загрязнение воздушного фильтра</w:t>
            </w:r>
          </w:p>
        </w:tc>
        <w:tc>
          <w:tcPr>
            <w:tcW w:w="4819" w:type="dxa"/>
            <w:gridSpan w:val="2"/>
          </w:tcPr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 перегрев двигателя</w:t>
            </w:r>
          </w:p>
        </w:tc>
      </w:tr>
      <w:tr w:rsidR="00D4472A" w:rsidRPr="001D047F" w:rsidTr="00913D22">
        <w:trPr>
          <w:trHeight w:val="533"/>
        </w:trPr>
        <w:tc>
          <w:tcPr>
            <w:tcW w:w="4536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недостаток охлаждающей жидкости</w:t>
            </w:r>
          </w:p>
        </w:tc>
        <w:tc>
          <w:tcPr>
            <w:tcW w:w="4819" w:type="dxa"/>
            <w:gridSpan w:val="2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затрудненный пуск двигателя</w:t>
            </w:r>
          </w:p>
        </w:tc>
      </w:tr>
      <w:tr w:rsidR="00D4472A" w:rsidRPr="001D047F" w:rsidTr="00913D22">
        <w:trPr>
          <w:trHeight w:val="349"/>
        </w:trPr>
        <w:tc>
          <w:tcPr>
            <w:tcW w:w="4536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износ тормозных колодок</w:t>
            </w:r>
          </w:p>
        </w:tc>
        <w:tc>
          <w:tcPr>
            <w:tcW w:w="4819" w:type="dxa"/>
            <w:gridSpan w:val="2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повышенный тормозной путь</w:t>
            </w:r>
          </w:p>
        </w:tc>
      </w:tr>
      <w:tr w:rsidR="00D4472A" w:rsidRPr="001D047F" w:rsidTr="00913D22">
        <w:tc>
          <w:tcPr>
            <w:tcW w:w="9355" w:type="dxa"/>
            <w:gridSpan w:val="3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1-Б, 2-A, 3-В</w:t>
            </w:r>
          </w:p>
        </w:tc>
      </w:tr>
      <w:tr w:rsidR="00D4472A" w:rsidRPr="001D047F" w:rsidTr="00913D22">
        <w:tc>
          <w:tcPr>
            <w:tcW w:w="9355" w:type="dxa"/>
            <w:gridSpan w:val="3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>ПК-1</w:t>
            </w:r>
          </w:p>
        </w:tc>
      </w:tr>
    </w:tbl>
    <w:p w:rsidR="00D4472A" w:rsidRPr="001D047F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D4472A" w:rsidRPr="001D047F" w:rsidTr="00913D22">
        <w:tc>
          <w:tcPr>
            <w:tcW w:w="9355" w:type="dxa"/>
            <w:gridSpan w:val="3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. Установите соответствие между системой автомобиля и ее влиянием на безопасность.</w:t>
            </w:r>
          </w:p>
        </w:tc>
      </w:tr>
      <w:tr w:rsidR="00D4472A" w:rsidRPr="001D047F" w:rsidTr="00913D22">
        <w:trPr>
          <w:trHeight w:val="424"/>
        </w:trPr>
        <w:tc>
          <w:tcPr>
            <w:tcW w:w="4677" w:type="dxa"/>
            <w:gridSpan w:val="2"/>
          </w:tcPr>
          <w:p w:rsidR="00D4472A" w:rsidRPr="001D047F" w:rsidRDefault="00D4472A" w:rsidP="00913D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Система</w:t>
            </w:r>
          </w:p>
        </w:tc>
        <w:tc>
          <w:tcPr>
            <w:tcW w:w="4678" w:type="dxa"/>
          </w:tcPr>
          <w:p w:rsidR="00D4472A" w:rsidRPr="001D047F" w:rsidRDefault="00D4472A" w:rsidP="00913D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Действие на безопасность</w:t>
            </w:r>
          </w:p>
        </w:tc>
      </w:tr>
      <w:tr w:rsidR="00D4472A" w:rsidRPr="001D047F" w:rsidTr="00913D22">
        <w:trPr>
          <w:trHeight w:val="533"/>
        </w:trPr>
        <w:tc>
          <w:tcPr>
            <w:tcW w:w="4536" w:type="dxa"/>
          </w:tcPr>
          <w:p w:rsidR="00D4472A" w:rsidRPr="001D047F" w:rsidRDefault="00D4472A" w:rsidP="00913D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Антиблокировочная система (ABS)</w:t>
            </w:r>
          </w:p>
          <w:p w:rsidR="00D4472A" w:rsidRPr="001D047F" w:rsidRDefault="00D4472A" w:rsidP="00913D2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D4472A" w:rsidRPr="001D047F" w:rsidRDefault="00D4472A" w:rsidP="00913D22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п</w:t>
            </w:r>
            <w:r w:rsidRPr="001D047F">
              <w:rPr>
                <w:sz w:val="28"/>
                <w:szCs w:val="28"/>
              </w:rPr>
              <w:t>омощь водителю в удержании автомоб</w:t>
            </w:r>
            <w:r>
              <w:rPr>
                <w:sz w:val="28"/>
                <w:szCs w:val="28"/>
              </w:rPr>
              <w:t>иля в пределах выбранной полосы</w:t>
            </w:r>
          </w:p>
        </w:tc>
      </w:tr>
      <w:tr w:rsidR="00D4472A" w:rsidRPr="001D047F" w:rsidTr="00913D22">
        <w:trPr>
          <w:trHeight w:val="533"/>
        </w:trPr>
        <w:tc>
          <w:tcPr>
            <w:tcW w:w="4536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Сист</w:t>
            </w:r>
            <w:r>
              <w:rPr>
                <w:rFonts w:ascii="Times New Roman" w:hAnsi="Times New Roman"/>
                <w:sz w:val="28"/>
                <w:szCs w:val="28"/>
              </w:rPr>
              <w:t>ема курсовой устойчивости (ESP)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правление тормозной системой с целью предотв</w:t>
            </w:r>
            <w:r>
              <w:rPr>
                <w:rFonts w:ascii="Times New Roman" w:hAnsi="Times New Roman"/>
                <w:sz w:val="28"/>
                <w:szCs w:val="28"/>
              </w:rPr>
              <w:t>ращения полной блокировки колёс</w:t>
            </w:r>
          </w:p>
        </w:tc>
      </w:tr>
      <w:tr w:rsidR="00D4472A" w:rsidRPr="001D047F" w:rsidTr="00913D22">
        <w:trPr>
          <w:trHeight w:val="349"/>
        </w:trPr>
        <w:tc>
          <w:tcPr>
            <w:tcW w:w="4536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Система контроля слепых зон</w:t>
            </w:r>
          </w:p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п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редупреждение водителя о наличии транс</w:t>
            </w:r>
            <w:r>
              <w:rPr>
                <w:rFonts w:ascii="Times New Roman" w:hAnsi="Times New Roman"/>
                <w:sz w:val="28"/>
                <w:szCs w:val="28"/>
              </w:rPr>
              <w:t>портных средств в “слепой” зоне</w:t>
            </w:r>
          </w:p>
        </w:tc>
      </w:tr>
      <w:tr w:rsidR="00D4472A" w:rsidRPr="001D047F" w:rsidTr="00913D22">
        <w:tc>
          <w:tcPr>
            <w:tcW w:w="9355" w:type="dxa"/>
            <w:gridSpan w:val="3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Правильный ответ: 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1-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, 2-A, 3-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D4472A" w:rsidRPr="001D047F" w:rsidTr="00913D22">
        <w:tc>
          <w:tcPr>
            <w:tcW w:w="9355" w:type="dxa"/>
            <w:gridSpan w:val="3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>ОПК-1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819"/>
      </w:tblGrid>
      <w:tr w:rsidR="00D4472A" w:rsidRPr="000914FB" w:rsidTr="00913D22">
        <w:tc>
          <w:tcPr>
            <w:tcW w:w="9355" w:type="dxa"/>
            <w:gridSpan w:val="2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. Установите соответствие между системой автомобиля и влияющими на ее износ факторами.</w:t>
            </w:r>
          </w:p>
        </w:tc>
      </w:tr>
      <w:tr w:rsidR="00D4472A" w:rsidRPr="000914FB" w:rsidTr="0002305B">
        <w:trPr>
          <w:trHeight w:val="424"/>
        </w:trPr>
        <w:tc>
          <w:tcPr>
            <w:tcW w:w="4536" w:type="dxa"/>
          </w:tcPr>
          <w:p w:rsidR="00D4472A" w:rsidRPr="000914FB" w:rsidRDefault="00D4472A" w:rsidP="00913D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Система</w:t>
            </w:r>
          </w:p>
        </w:tc>
        <w:tc>
          <w:tcPr>
            <w:tcW w:w="4819" w:type="dxa"/>
          </w:tcPr>
          <w:p w:rsidR="00D4472A" w:rsidRPr="000914FB" w:rsidRDefault="00D4472A" w:rsidP="00913D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>Факт</w:t>
            </w:r>
            <w:r>
              <w:rPr>
                <w:rFonts w:ascii="Times New Roman" w:hAnsi="Times New Roman"/>
                <w:sz w:val="28"/>
                <w:szCs w:val="28"/>
              </w:rPr>
              <w:t>ор</w:t>
            </w:r>
          </w:p>
        </w:tc>
      </w:tr>
      <w:tr w:rsidR="00D4472A" w:rsidRPr="000914FB" w:rsidTr="00913D22">
        <w:trPr>
          <w:trHeight w:val="533"/>
        </w:trPr>
        <w:tc>
          <w:tcPr>
            <w:tcW w:w="4536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Подвеска</w:t>
            </w:r>
          </w:p>
        </w:tc>
        <w:tc>
          <w:tcPr>
            <w:tcW w:w="4819" w:type="dxa"/>
          </w:tcPr>
          <w:p w:rsidR="00D4472A" w:rsidRPr="000914FB" w:rsidRDefault="00D4472A" w:rsidP="00913D22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 Стиль вождения</w:t>
            </w:r>
          </w:p>
        </w:tc>
      </w:tr>
      <w:tr w:rsidR="00D4472A" w:rsidRPr="000914FB" w:rsidTr="00913D22">
        <w:trPr>
          <w:trHeight w:val="533"/>
        </w:trPr>
        <w:tc>
          <w:tcPr>
            <w:tcW w:w="4536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Двигатель</w:t>
            </w:r>
          </w:p>
        </w:tc>
        <w:tc>
          <w:tcPr>
            <w:tcW w:w="4819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Некачественное дорожное </w:t>
            </w:r>
            <w:r>
              <w:rPr>
                <w:rFonts w:ascii="Times New Roman" w:hAnsi="Times New Roman"/>
                <w:sz w:val="28"/>
                <w:szCs w:val="28"/>
              </w:rPr>
              <w:t>покрытие</w:t>
            </w:r>
          </w:p>
        </w:tc>
      </w:tr>
      <w:tr w:rsidR="00D4472A" w:rsidRPr="000914FB" w:rsidTr="00913D22">
        <w:trPr>
          <w:trHeight w:val="349"/>
        </w:trPr>
        <w:tc>
          <w:tcPr>
            <w:tcW w:w="4536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Трансмиссия</w:t>
            </w:r>
          </w:p>
        </w:tc>
        <w:tc>
          <w:tcPr>
            <w:tcW w:w="4819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Режим технического обслуживания</w:t>
            </w:r>
          </w:p>
        </w:tc>
      </w:tr>
      <w:tr w:rsidR="00D4472A" w:rsidRPr="000914FB" w:rsidTr="00913D22">
        <w:tc>
          <w:tcPr>
            <w:tcW w:w="9355" w:type="dxa"/>
            <w:gridSpan w:val="2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Правильный ответ: 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1-</w:t>
            </w:r>
            <w:r>
              <w:rPr>
                <w:rFonts w:ascii="Times New Roman" w:hAnsi="Times New Roman"/>
                <w:sz w:val="28"/>
                <w:szCs w:val="28"/>
              </w:rPr>
              <w:t>Б, 2-A, 3-В</w:t>
            </w:r>
          </w:p>
        </w:tc>
      </w:tr>
      <w:tr w:rsidR="00D4472A" w:rsidRPr="000914FB" w:rsidTr="00913D22">
        <w:tc>
          <w:tcPr>
            <w:tcW w:w="9355" w:type="dxa"/>
            <w:gridSpan w:val="2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ПК-3</w:t>
            </w:r>
            <w:r w:rsidR="0002305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819"/>
      </w:tblGrid>
      <w:tr w:rsidR="00D4472A" w:rsidRPr="000914FB" w:rsidTr="00913D22">
        <w:tc>
          <w:tcPr>
            <w:tcW w:w="9355" w:type="dxa"/>
            <w:gridSpan w:val="2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. Установите соответствие между типом информации и технологией её получения.</w:t>
            </w:r>
          </w:p>
        </w:tc>
      </w:tr>
      <w:tr w:rsidR="00D4472A" w:rsidRPr="000914FB" w:rsidTr="0002305B">
        <w:trPr>
          <w:trHeight w:val="424"/>
        </w:trPr>
        <w:tc>
          <w:tcPr>
            <w:tcW w:w="4536" w:type="dxa"/>
          </w:tcPr>
          <w:p w:rsidR="00D4472A" w:rsidRPr="000914FB" w:rsidRDefault="00D4472A" w:rsidP="00913D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информации</w:t>
            </w:r>
          </w:p>
        </w:tc>
        <w:tc>
          <w:tcPr>
            <w:tcW w:w="4819" w:type="dxa"/>
          </w:tcPr>
          <w:p w:rsidR="00D4472A" w:rsidRPr="000914FB" w:rsidRDefault="00D4472A" w:rsidP="00913D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Технология получения</w:t>
            </w:r>
          </w:p>
        </w:tc>
      </w:tr>
      <w:tr w:rsidR="00D4472A" w:rsidRPr="000914FB" w:rsidTr="00913D22">
        <w:trPr>
          <w:trHeight w:val="533"/>
        </w:trPr>
        <w:tc>
          <w:tcPr>
            <w:tcW w:w="4536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д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ан</w:t>
            </w:r>
            <w:r>
              <w:rPr>
                <w:rFonts w:ascii="Times New Roman" w:hAnsi="Times New Roman"/>
                <w:sz w:val="28"/>
                <w:szCs w:val="28"/>
              </w:rPr>
              <w:t>ные о пробеге и расходе топлива</w:t>
            </w:r>
          </w:p>
        </w:tc>
        <w:tc>
          <w:tcPr>
            <w:tcW w:w="4819" w:type="dxa"/>
          </w:tcPr>
          <w:p w:rsidR="00D4472A" w:rsidRPr="000914FB" w:rsidRDefault="00D4472A" w:rsidP="00913D22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 видеокамера</w:t>
            </w:r>
          </w:p>
        </w:tc>
      </w:tr>
      <w:tr w:rsidR="00D4472A" w:rsidRPr="000914FB" w:rsidTr="00913D22">
        <w:trPr>
          <w:trHeight w:val="533"/>
        </w:trPr>
        <w:tc>
          <w:tcPr>
            <w:tcW w:w="4536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видеозапись дорожной обстановки</w:t>
            </w:r>
          </w:p>
        </w:tc>
        <w:tc>
          <w:tcPr>
            <w:tcW w:w="4819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спутниковая навигация</w:t>
            </w:r>
          </w:p>
        </w:tc>
      </w:tr>
      <w:tr w:rsidR="00D4472A" w:rsidRPr="000914FB" w:rsidTr="00913D22">
        <w:trPr>
          <w:trHeight w:val="349"/>
        </w:trPr>
        <w:tc>
          <w:tcPr>
            <w:tcW w:w="4536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3) т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ек</w:t>
            </w:r>
            <w:r>
              <w:rPr>
                <w:rFonts w:ascii="Times New Roman" w:hAnsi="Times New Roman"/>
                <w:sz w:val="28"/>
                <w:szCs w:val="28"/>
              </w:rPr>
              <w:t>ущее местоположение автомобиля</w:t>
            </w:r>
          </w:p>
        </w:tc>
        <w:tc>
          <w:tcPr>
            <w:tcW w:w="4819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бортовой компьютер</w:t>
            </w:r>
          </w:p>
        </w:tc>
      </w:tr>
      <w:tr w:rsidR="00D4472A" w:rsidRPr="000914FB" w:rsidTr="00913D22">
        <w:tc>
          <w:tcPr>
            <w:tcW w:w="9355" w:type="dxa"/>
            <w:gridSpan w:val="2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Правильный ответ: 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1-</w:t>
            </w:r>
            <w:r>
              <w:rPr>
                <w:rFonts w:ascii="Times New Roman" w:hAnsi="Times New Roman"/>
                <w:sz w:val="28"/>
                <w:szCs w:val="28"/>
              </w:rPr>
              <w:t>В, 2-A, 3-Б</w:t>
            </w:r>
          </w:p>
        </w:tc>
      </w:tr>
      <w:tr w:rsidR="00D4472A" w:rsidRPr="000914FB" w:rsidTr="00913D22">
        <w:tc>
          <w:tcPr>
            <w:tcW w:w="9355" w:type="dxa"/>
            <w:gridSpan w:val="2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>ОПК-4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D4472A" w:rsidRPr="000914FB" w:rsidTr="00913D22">
        <w:tc>
          <w:tcPr>
            <w:tcW w:w="9355" w:type="dxa"/>
            <w:gridSpan w:val="3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>9. Установите соответствие между методом диагностики и определяемой неисправностью.</w:t>
            </w:r>
          </w:p>
        </w:tc>
      </w:tr>
      <w:tr w:rsidR="00D4472A" w:rsidRPr="000914FB" w:rsidTr="00913D22">
        <w:trPr>
          <w:trHeight w:val="424"/>
        </w:trPr>
        <w:tc>
          <w:tcPr>
            <w:tcW w:w="4677" w:type="dxa"/>
            <w:gridSpan w:val="2"/>
          </w:tcPr>
          <w:p w:rsidR="00D4472A" w:rsidRPr="000914FB" w:rsidRDefault="00D4472A" w:rsidP="00913D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Метод и средства</w:t>
            </w:r>
          </w:p>
        </w:tc>
        <w:tc>
          <w:tcPr>
            <w:tcW w:w="4678" w:type="dxa"/>
          </w:tcPr>
          <w:p w:rsidR="00D4472A" w:rsidRPr="000914FB" w:rsidRDefault="00D4472A" w:rsidP="00913D2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Неисправность</w:t>
            </w:r>
          </w:p>
        </w:tc>
      </w:tr>
      <w:tr w:rsidR="00D4472A" w:rsidRPr="000914FB" w:rsidTr="00913D22">
        <w:trPr>
          <w:trHeight w:val="533"/>
        </w:trPr>
        <w:tc>
          <w:tcPr>
            <w:tcW w:w="4536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Дымомер</w:t>
            </w:r>
            <w:proofErr w:type="spellEnd"/>
          </w:p>
        </w:tc>
        <w:tc>
          <w:tcPr>
            <w:tcW w:w="4819" w:type="dxa"/>
            <w:gridSpan w:val="2"/>
          </w:tcPr>
          <w:p w:rsidR="00D4472A" w:rsidRPr="000914FB" w:rsidRDefault="00D4472A" w:rsidP="00913D22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 Повышенный расход масла</w:t>
            </w:r>
          </w:p>
        </w:tc>
      </w:tr>
      <w:tr w:rsidR="00D4472A" w:rsidRPr="000914FB" w:rsidTr="00913D22">
        <w:trPr>
          <w:trHeight w:val="533"/>
        </w:trPr>
        <w:tc>
          <w:tcPr>
            <w:tcW w:w="4536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Компрессометр</w:t>
            </w:r>
            <w:proofErr w:type="spellEnd"/>
          </w:p>
        </w:tc>
        <w:tc>
          <w:tcPr>
            <w:tcW w:w="4819" w:type="dxa"/>
            <w:gridSpan w:val="2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 Низкое давление топлива</w:t>
            </w:r>
          </w:p>
        </w:tc>
      </w:tr>
      <w:tr w:rsidR="00D4472A" w:rsidRPr="000914FB" w:rsidTr="00913D22">
        <w:trPr>
          <w:trHeight w:val="349"/>
        </w:trPr>
        <w:tc>
          <w:tcPr>
            <w:tcW w:w="4536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Манометр</w:t>
            </w:r>
          </w:p>
        </w:tc>
        <w:tc>
          <w:tcPr>
            <w:tcW w:w="4819" w:type="dxa"/>
            <w:gridSpan w:val="2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Повышенный износ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циллиндро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-поршневой группы</w:t>
            </w:r>
          </w:p>
        </w:tc>
      </w:tr>
      <w:tr w:rsidR="00D4472A" w:rsidRPr="000914FB" w:rsidTr="00913D22">
        <w:tc>
          <w:tcPr>
            <w:tcW w:w="9355" w:type="dxa"/>
            <w:gridSpan w:val="3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1-A, 3-Б, 2-В</w:t>
            </w:r>
          </w:p>
        </w:tc>
      </w:tr>
      <w:tr w:rsidR="00D4472A" w:rsidRPr="000914FB" w:rsidTr="00913D22">
        <w:tc>
          <w:tcPr>
            <w:tcW w:w="9355" w:type="dxa"/>
            <w:gridSpan w:val="3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>ПК-4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472A" w:rsidRDefault="00D4472A" w:rsidP="001F1C08">
      <w:pPr>
        <w:pStyle w:val="4"/>
        <w:rPr>
          <w:szCs w:val="28"/>
        </w:rPr>
      </w:pPr>
      <w:r w:rsidRPr="000914FB">
        <w:rPr>
          <w:szCs w:val="28"/>
        </w:rPr>
        <w:t>Задания закрытого типа на установление правильной последовательности</w:t>
      </w:r>
    </w:p>
    <w:p w:rsidR="0002305B" w:rsidRPr="0002305B" w:rsidRDefault="0002305B" w:rsidP="0002305B"/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1D047F" w:rsidTr="001F1C08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iCs/>
                <w:sz w:val="28"/>
                <w:szCs w:val="28"/>
              </w:rPr>
              <w:t>Установите правильную последовательность.</w:t>
            </w:r>
          </w:p>
        </w:tc>
      </w:tr>
      <w:tr w:rsidR="00D4472A" w:rsidRPr="000914FB" w:rsidTr="00913D22">
        <w:trPr>
          <w:trHeight w:val="424"/>
        </w:trPr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. Расположите этапы разработки системы управления автопарком на предприятии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правильной последовательности:</w:t>
            </w:r>
          </w:p>
        </w:tc>
      </w:tr>
      <w:tr w:rsidR="0002305B" w:rsidRPr="000914FB" w:rsidTr="0034065D">
        <w:trPr>
          <w:trHeight w:val="533"/>
        </w:trPr>
        <w:tc>
          <w:tcPr>
            <w:tcW w:w="9571" w:type="dxa"/>
          </w:tcPr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тестирование и внедрение системы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а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нализ требований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определение бизнес-процессов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о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буче</w:t>
            </w:r>
            <w:r>
              <w:rPr>
                <w:rFonts w:ascii="Times New Roman" w:hAnsi="Times New Roman"/>
                <w:sz w:val="28"/>
                <w:szCs w:val="28"/>
              </w:rPr>
              <w:t>ние персонала работе с системой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выбор программного обеспечения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разработка технического задания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>Правильный отв</w:t>
            </w:r>
            <w:r>
              <w:rPr>
                <w:rFonts w:ascii="Times New Roman" w:hAnsi="Times New Roman"/>
                <w:sz w:val="28"/>
                <w:szCs w:val="28"/>
              </w:rPr>
              <w:t>ет: Б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ПК-3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0914FB" w:rsidTr="00913D22">
        <w:trPr>
          <w:trHeight w:val="424"/>
        </w:trPr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. Расположите этапы проведения экономич</w:t>
            </w:r>
            <w:r>
              <w:rPr>
                <w:rFonts w:ascii="Times New Roman" w:hAnsi="Times New Roman"/>
                <w:sz w:val="28"/>
                <w:szCs w:val="28"/>
              </w:rPr>
              <w:t>еского анализа деятельности АТП:</w:t>
            </w:r>
          </w:p>
        </w:tc>
      </w:tr>
      <w:tr w:rsidR="0002305B" w:rsidRPr="000914FB" w:rsidTr="00587181">
        <w:trPr>
          <w:trHeight w:val="533"/>
        </w:trPr>
        <w:tc>
          <w:tcPr>
            <w:tcW w:w="9571" w:type="dxa"/>
          </w:tcPr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бор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обработка учетной информации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анализ показателей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о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пределение целей анализа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о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це</w:t>
            </w:r>
            <w:r>
              <w:rPr>
                <w:rFonts w:ascii="Times New Roman" w:hAnsi="Times New Roman"/>
                <w:sz w:val="28"/>
                <w:szCs w:val="28"/>
              </w:rPr>
              <w:t>нка экономической эффективности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п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дготовка выводов и рекомендаций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В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П</w:t>
            </w:r>
            <w:r w:rsidR="0002305B">
              <w:rPr>
                <w:rFonts w:ascii="Times New Roman" w:hAnsi="Times New Roman"/>
                <w:sz w:val="28"/>
                <w:szCs w:val="28"/>
              </w:rPr>
              <w:t xml:space="preserve">К-2 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0914FB" w:rsidTr="00913D22">
        <w:trPr>
          <w:trHeight w:val="424"/>
        </w:trPr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. Расположите шаги, необходимые для прове</w:t>
            </w:r>
            <w:r>
              <w:rPr>
                <w:rFonts w:ascii="Times New Roman" w:hAnsi="Times New Roman"/>
                <w:sz w:val="28"/>
                <w:szCs w:val="28"/>
              </w:rPr>
              <w:t>дения анализа аварийности в АТП:</w:t>
            </w:r>
          </w:p>
        </w:tc>
      </w:tr>
      <w:tr w:rsidR="0002305B" w:rsidRPr="000914FB" w:rsidTr="00A34C3A">
        <w:trPr>
          <w:trHeight w:val="533"/>
        </w:trPr>
        <w:tc>
          <w:tcPr>
            <w:tcW w:w="9571" w:type="dxa"/>
          </w:tcPr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расчет показателей аварийности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сбор сведений о произошедших ДТП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В) анализ причин ДТП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формирование базы данных о ДТП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р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азработка мероприятий по снижению аварийности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Правильный ответ: Б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 xml:space="preserve">УК-2 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0914FB" w:rsidTr="00913D22">
        <w:trPr>
          <w:trHeight w:val="424"/>
        </w:trPr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. Расположите этапы для разработки эффективной си</w:t>
            </w:r>
            <w:r>
              <w:rPr>
                <w:rFonts w:ascii="Times New Roman" w:hAnsi="Times New Roman"/>
                <w:sz w:val="28"/>
                <w:szCs w:val="28"/>
              </w:rPr>
              <w:t>стемы мотивации персонала в АТП</w:t>
            </w:r>
          </w:p>
        </w:tc>
      </w:tr>
      <w:tr w:rsidR="0002305B" w:rsidRPr="000914FB" w:rsidTr="00E27EB6">
        <w:trPr>
          <w:trHeight w:val="533"/>
        </w:trPr>
        <w:tc>
          <w:tcPr>
            <w:tcW w:w="9571" w:type="dxa"/>
          </w:tcPr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о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пределение клю</w:t>
            </w:r>
            <w:r>
              <w:rPr>
                <w:rFonts w:ascii="Times New Roman" w:hAnsi="Times New Roman"/>
                <w:sz w:val="28"/>
                <w:szCs w:val="28"/>
              </w:rPr>
              <w:t>чевых показателей эффективности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о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пределение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требований к системе мотивации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разработка системы мотивации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о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ценка </w:t>
            </w:r>
            <w:r>
              <w:rPr>
                <w:rFonts w:ascii="Times New Roman" w:hAnsi="Times New Roman"/>
                <w:sz w:val="28"/>
                <w:szCs w:val="28"/>
              </w:rPr>
              <w:t>эффективности системы мотивации</w:t>
            </w:r>
          </w:p>
          <w:p w:rsidR="0002305B" w:rsidRPr="000914FB" w:rsidRDefault="0002305B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разработка критериев оценки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Б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УК-1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472A" w:rsidRDefault="00D4472A" w:rsidP="001F1C08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0914FB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02305B" w:rsidRPr="000914FB" w:rsidRDefault="0002305B" w:rsidP="001F1C08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1D047F" w:rsidTr="001F1C08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1D047F">
              <w:rPr>
                <w:rFonts w:ascii="Times New Roman" w:hAnsi="Times New Roman"/>
                <w:iCs/>
                <w:sz w:val="28"/>
                <w:szCs w:val="28"/>
              </w:rPr>
              <w:t>Напишите пропущенное слово (словосочетание).</w:t>
            </w:r>
          </w:p>
        </w:tc>
      </w:tr>
      <w:tr w:rsidR="00D4472A" w:rsidRPr="001D047F" w:rsidTr="001F1C08">
        <w:trPr>
          <w:trHeight w:val="424"/>
        </w:trPr>
        <w:tc>
          <w:tcPr>
            <w:tcW w:w="9571" w:type="dxa"/>
          </w:tcPr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D047F">
              <w:rPr>
                <w:sz w:val="28"/>
                <w:szCs w:val="28"/>
              </w:rPr>
              <w:t>. Замена масла в двигателе относится к операциям ___________ обслуживания.</w:t>
            </w:r>
          </w:p>
        </w:tc>
      </w:tr>
      <w:tr w:rsidR="00D4472A" w:rsidRPr="001D047F" w:rsidTr="001F1C08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технического</w:t>
            </w:r>
          </w:p>
        </w:tc>
      </w:tr>
      <w:tr w:rsidR="00D4472A" w:rsidRPr="001D047F" w:rsidTr="001F1C08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>ПК-1</w:t>
            </w:r>
          </w:p>
        </w:tc>
      </w:tr>
    </w:tbl>
    <w:p w:rsidR="00D4472A" w:rsidRPr="001D047F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1D047F" w:rsidTr="00913D22">
        <w:trPr>
          <w:trHeight w:val="424"/>
        </w:trPr>
        <w:tc>
          <w:tcPr>
            <w:tcW w:w="9571" w:type="dxa"/>
          </w:tcPr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1D047F">
              <w:rPr>
                <w:sz w:val="28"/>
                <w:szCs w:val="28"/>
              </w:rPr>
              <w:t>. За предотвращение блокировки колес при торможении автомобиля отвечает _____ система.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ABS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>ОПК-4</w:t>
            </w:r>
          </w:p>
        </w:tc>
      </w:tr>
    </w:tbl>
    <w:p w:rsidR="00D4472A" w:rsidRPr="001D047F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1D047F" w:rsidTr="00913D22">
        <w:trPr>
          <w:trHeight w:val="424"/>
        </w:trPr>
        <w:tc>
          <w:tcPr>
            <w:tcW w:w="9571" w:type="dxa"/>
          </w:tcPr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1D047F">
              <w:rPr>
                <w:sz w:val="28"/>
                <w:szCs w:val="28"/>
              </w:rPr>
              <w:t>. Процесс перенесения стоимости автомобиля на себестоимость продукции или услуг называется “____________” автомобиля.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равильный ответ: амортизация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ОПК-6</w:t>
            </w:r>
            <w:r w:rsidR="0002305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D4472A" w:rsidRPr="001D047F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1D047F" w:rsidTr="00913D22">
        <w:trPr>
          <w:trHeight w:val="424"/>
        </w:trPr>
        <w:tc>
          <w:tcPr>
            <w:tcW w:w="9571" w:type="dxa"/>
          </w:tcPr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1D047F">
              <w:rPr>
                <w:sz w:val="28"/>
                <w:szCs w:val="28"/>
              </w:rPr>
              <w:t>.  Вид страхования покрывает ущерб, причинённый автомобилю вследствие ДТП, угона, стихийных бедствий и других рисков, не связанных с ответственностью перед третьими лицами  называется «____».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Правильный ответ: 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КАСКО.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>УК-2</w:t>
            </w:r>
          </w:p>
        </w:tc>
      </w:tr>
    </w:tbl>
    <w:p w:rsidR="00D4472A" w:rsidRPr="001D047F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1D047F" w:rsidTr="00913D22">
        <w:trPr>
          <w:trHeight w:val="424"/>
        </w:trPr>
        <w:tc>
          <w:tcPr>
            <w:tcW w:w="9571" w:type="dxa"/>
          </w:tcPr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1D047F">
              <w:rPr>
                <w:sz w:val="28"/>
                <w:szCs w:val="28"/>
              </w:rPr>
              <w:t>. Проведение инструктажей по безопасности движения относится к способам повышения ______________водителей.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квалификации</w:t>
            </w:r>
          </w:p>
        </w:tc>
      </w:tr>
      <w:tr w:rsidR="00D4472A" w:rsidRPr="001D047F" w:rsidTr="00913D22">
        <w:tc>
          <w:tcPr>
            <w:tcW w:w="9571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УК-21</w:t>
            </w:r>
          </w:p>
        </w:tc>
      </w:tr>
    </w:tbl>
    <w:p w:rsidR="00D4472A" w:rsidRPr="001D047F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D4472A" w:rsidRPr="001D047F" w:rsidTr="00913D22">
        <w:trPr>
          <w:trHeight w:val="424"/>
        </w:trPr>
        <w:tc>
          <w:tcPr>
            <w:tcW w:w="9355" w:type="dxa"/>
          </w:tcPr>
          <w:p w:rsidR="00D4472A" w:rsidRPr="001D04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  <w:r w:rsidRPr="001D047F">
              <w:rPr>
                <w:sz w:val="28"/>
                <w:szCs w:val="28"/>
              </w:rPr>
              <w:t>. Ремонт только отказавших элементов автомобиля называется ремонт __________.</w:t>
            </w:r>
          </w:p>
        </w:tc>
      </w:tr>
      <w:tr w:rsidR="00D4472A" w:rsidRPr="001D047F" w:rsidTr="00913D22">
        <w:tc>
          <w:tcPr>
            <w:tcW w:w="9355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/>
                <w:sz w:val="28"/>
                <w:szCs w:val="28"/>
              </w:rPr>
              <w:t>авильный ответ: по потребности</w:t>
            </w:r>
          </w:p>
        </w:tc>
      </w:tr>
      <w:tr w:rsidR="00D4472A" w:rsidRPr="001D047F" w:rsidTr="00913D22">
        <w:tc>
          <w:tcPr>
            <w:tcW w:w="9355" w:type="dxa"/>
          </w:tcPr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D047F">
              <w:rPr>
                <w:rFonts w:ascii="Times New Roman" w:hAnsi="Times New Roman"/>
                <w:sz w:val="28"/>
                <w:szCs w:val="28"/>
              </w:rPr>
              <w:t>Компетенции (индикаторы):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ОПК-5</w:t>
            </w:r>
          </w:p>
        </w:tc>
      </w:tr>
    </w:tbl>
    <w:p w:rsidR="00D4472A" w:rsidRPr="000914FB" w:rsidRDefault="00D4472A" w:rsidP="001F1C08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D4472A" w:rsidRPr="000914FB" w:rsidTr="00913D22">
        <w:trPr>
          <w:trHeight w:val="424"/>
        </w:trPr>
        <w:tc>
          <w:tcPr>
            <w:tcW w:w="9355" w:type="dxa"/>
          </w:tcPr>
          <w:p w:rsidR="00D4472A" w:rsidRPr="000914FB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0914FB">
              <w:rPr>
                <w:sz w:val="28"/>
                <w:szCs w:val="28"/>
              </w:rPr>
              <w:t>. Основным преимуществом использования «____________» в управлении автопарком является сокращение расходов на топливо, повышение безопасности движения, улучшение технического состояния автомобилей.</w:t>
            </w:r>
          </w:p>
        </w:tc>
      </w:tr>
      <w:tr w:rsidR="00D4472A" w:rsidRPr="000914FB" w:rsidTr="00913D22">
        <w:tc>
          <w:tcPr>
            <w:tcW w:w="9355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телематики</w:t>
            </w:r>
          </w:p>
        </w:tc>
      </w:tr>
      <w:tr w:rsidR="00D4472A" w:rsidRPr="000914FB" w:rsidTr="00913D22">
        <w:tc>
          <w:tcPr>
            <w:tcW w:w="9355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 xml:space="preserve">ОПК-4 </w:t>
            </w:r>
          </w:p>
        </w:tc>
      </w:tr>
    </w:tbl>
    <w:p w:rsidR="00D4472A" w:rsidRPr="000914FB" w:rsidRDefault="00D4472A" w:rsidP="001F1C08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D4472A" w:rsidRPr="000914FB" w:rsidTr="00913D22">
        <w:trPr>
          <w:trHeight w:val="424"/>
        </w:trPr>
        <w:tc>
          <w:tcPr>
            <w:tcW w:w="9355" w:type="dxa"/>
          </w:tcPr>
          <w:p w:rsidR="00D4472A" w:rsidRPr="000914FB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0914FB">
              <w:rPr>
                <w:sz w:val="28"/>
                <w:szCs w:val="28"/>
              </w:rPr>
              <w:t>. ______________метод диагностики позволяет выявить скрытые дефекты в деталях двигателя.</w:t>
            </w:r>
          </w:p>
        </w:tc>
      </w:tr>
      <w:tr w:rsidR="00D4472A" w:rsidRPr="000914FB" w:rsidTr="00913D22">
        <w:tc>
          <w:tcPr>
            <w:tcW w:w="9355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Эндоскопический</w:t>
            </w:r>
          </w:p>
        </w:tc>
      </w:tr>
      <w:tr w:rsidR="00D4472A" w:rsidRPr="000914FB" w:rsidTr="00913D22">
        <w:tc>
          <w:tcPr>
            <w:tcW w:w="9355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>ПК-1</w:t>
            </w:r>
          </w:p>
        </w:tc>
      </w:tr>
    </w:tbl>
    <w:p w:rsidR="00D4472A" w:rsidRPr="000914FB" w:rsidRDefault="00D4472A" w:rsidP="001F1C08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D4472A" w:rsidRPr="000914FB" w:rsidTr="00913D22">
        <w:trPr>
          <w:trHeight w:val="424"/>
        </w:trPr>
        <w:tc>
          <w:tcPr>
            <w:tcW w:w="9355" w:type="dxa"/>
          </w:tcPr>
          <w:p w:rsidR="00D4472A" w:rsidRPr="000914FB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0914FB">
              <w:rPr>
                <w:sz w:val="28"/>
                <w:szCs w:val="28"/>
              </w:rPr>
              <w:t>. Автомобиль, взятый в аренду на длительный срок с правом выкупа называется _____________ автомобиль.</w:t>
            </w:r>
          </w:p>
        </w:tc>
      </w:tr>
      <w:tr w:rsidR="00D4472A" w:rsidRPr="000914FB" w:rsidTr="00913D22">
        <w:tc>
          <w:tcPr>
            <w:tcW w:w="9355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лизинговый</w:t>
            </w:r>
          </w:p>
        </w:tc>
      </w:tr>
      <w:tr w:rsidR="00D4472A" w:rsidRPr="000914FB" w:rsidTr="00913D22">
        <w:trPr>
          <w:trHeight w:val="161"/>
        </w:trPr>
        <w:tc>
          <w:tcPr>
            <w:tcW w:w="9355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ПК-3</w:t>
            </w:r>
          </w:p>
        </w:tc>
      </w:tr>
    </w:tbl>
    <w:p w:rsidR="00D4472A" w:rsidRPr="000914FB" w:rsidRDefault="00D4472A" w:rsidP="001F1C08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D4472A" w:rsidRPr="000914FB" w:rsidTr="00913D22">
        <w:trPr>
          <w:trHeight w:val="424"/>
        </w:trPr>
        <w:tc>
          <w:tcPr>
            <w:tcW w:w="9355" w:type="dxa"/>
          </w:tcPr>
          <w:p w:rsidR="00D4472A" w:rsidRPr="000914FB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0914FB">
              <w:rPr>
                <w:sz w:val="28"/>
                <w:szCs w:val="28"/>
              </w:rPr>
              <w:t>. Тип шины, используемый для обмена данными между электронными блоками управления автомобиля называется «_____» шина данных.</w:t>
            </w:r>
          </w:p>
        </w:tc>
      </w:tr>
      <w:tr w:rsidR="00D4472A" w:rsidRPr="000914FB" w:rsidTr="00913D22">
        <w:tc>
          <w:tcPr>
            <w:tcW w:w="9355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CAN</w:t>
            </w:r>
          </w:p>
        </w:tc>
      </w:tr>
      <w:tr w:rsidR="00D4472A" w:rsidRPr="000914FB" w:rsidTr="00913D22">
        <w:tc>
          <w:tcPr>
            <w:tcW w:w="9355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02305B">
              <w:rPr>
                <w:rFonts w:ascii="Times New Roman" w:hAnsi="Times New Roman"/>
                <w:sz w:val="28"/>
                <w:szCs w:val="28"/>
              </w:rPr>
              <w:t>ОПК-4</w:t>
            </w:r>
          </w:p>
        </w:tc>
      </w:tr>
    </w:tbl>
    <w:p w:rsidR="00D4472A" w:rsidRPr="000914FB" w:rsidRDefault="00D4472A" w:rsidP="001F1C08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D4472A" w:rsidRDefault="00D4472A" w:rsidP="001F1C08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0914FB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:rsidR="0002305B" w:rsidRDefault="0002305B" w:rsidP="001F1C08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</w:p>
    <w:p w:rsidR="00D4472A" w:rsidRPr="000914FB" w:rsidRDefault="00D4472A" w:rsidP="0013259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D047F">
        <w:rPr>
          <w:rFonts w:ascii="Times New Roman" w:hAnsi="Times New Roman"/>
          <w:iCs/>
          <w:sz w:val="28"/>
          <w:szCs w:val="28"/>
        </w:rPr>
        <w:t>Дайте краткий ответ.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0914FB" w:rsidTr="0042622D">
        <w:trPr>
          <w:trHeight w:val="2668"/>
        </w:trPr>
        <w:tc>
          <w:tcPr>
            <w:tcW w:w="9571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9355"/>
            </w:tblGrid>
            <w:tr w:rsidR="00D4472A" w:rsidRPr="001D047F" w:rsidTr="00913D22">
              <w:trPr>
                <w:trHeight w:val="424"/>
              </w:trPr>
              <w:tc>
                <w:tcPr>
                  <w:tcW w:w="93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472A" w:rsidRPr="001D047F" w:rsidRDefault="00D4472A" w:rsidP="00913D22">
                  <w:pPr>
                    <w:pStyle w:val="a3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  <w:r w:rsidRPr="001D047F">
                    <w:rPr>
                      <w:sz w:val="28"/>
                      <w:szCs w:val="28"/>
                    </w:rPr>
                    <w:t>. С какой целью составляют бюджет организации?</w:t>
                  </w:r>
                </w:p>
              </w:tc>
            </w:tr>
            <w:tr w:rsidR="00D4472A" w:rsidRPr="001D047F" w:rsidTr="00913D22">
              <w:tc>
                <w:tcPr>
                  <w:tcW w:w="93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472A" w:rsidRPr="001D047F" w:rsidRDefault="00D4472A" w:rsidP="00913D2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Правильный ответ: п</w:t>
                  </w:r>
                  <w:r w:rsidRPr="001D047F">
                    <w:rPr>
                      <w:rFonts w:ascii="Times New Roman" w:hAnsi="Times New Roman"/>
                      <w:sz w:val="28"/>
                      <w:szCs w:val="28"/>
                    </w:rPr>
                    <w:t>ланиров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ания будущих расходов и доходов</w:t>
                  </w:r>
                </w:p>
              </w:tc>
            </w:tr>
            <w:tr w:rsidR="00D4472A" w:rsidRPr="001D047F" w:rsidTr="00913D22">
              <w:tc>
                <w:tcPr>
                  <w:tcW w:w="93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472A" w:rsidRPr="001D047F" w:rsidRDefault="00D4472A" w:rsidP="00913D2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D047F">
                    <w:rPr>
                      <w:rFonts w:ascii="Times New Roman" w:hAnsi="Times New Roman"/>
                      <w:sz w:val="28"/>
                      <w:szCs w:val="28"/>
                    </w:rPr>
                    <w:t xml:space="preserve">Компетенции (индикаторы): </w:t>
                  </w:r>
                  <w:r w:rsidR="00132598">
                    <w:rPr>
                      <w:rFonts w:ascii="Times New Roman" w:hAnsi="Times New Roman"/>
                      <w:sz w:val="28"/>
                      <w:szCs w:val="28"/>
                    </w:rPr>
                    <w:t>ОПК-6</w:t>
                  </w:r>
                </w:p>
              </w:tc>
            </w:tr>
          </w:tbl>
          <w:p w:rsidR="00D4472A" w:rsidRPr="001D04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9355"/>
            </w:tblGrid>
            <w:tr w:rsidR="00D4472A" w:rsidRPr="001D047F" w:rsidTr="00913D22">
              <w:trPr>
                <w:trHeight w:val="424"/>
              </w:trPr>
              <w:tc>
                <w:tcPr>
                  <w:tcW w:w="95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472A" w:rsidRPr="001D047F" w:rsidRDefault="00D4472A" w:rsidP="00913D22">
                  <w:pPr>
                    <w:pStyle w:val="a3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  <w:r w:rsidRPr="001D047F">
                    <w:rPr>
                      <w:sz w:val="28"/>
                      <w:szCs w:val="28"/>
                    </w:rPr>
                    <w:t>. Какие методы планирования  ТО и Р применяются на АТП?</w:t>
                  </w:r>
                </w:p>
              </w:tc>
            </w:tr>
            <w:tr w:rsidR="00D4472A" w:rsidRPr="001D047F" w:rsidTr="00913D22">
              <w:tc>
                <w:tcPr>
                  <w:tcW w:w="95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472A" w:rsidRPr="001D047F" w:rsidRDefault="00D4472A" w:rsidP="00913D2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Правильный ответ: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</w:t>
                  </w:r>
                  <w:r w:rsidRPr="001D047F">
                    <w:rPr>
                      <w:rFonts w:ascii="Times New Roman" w:hAnsi="Times New Roman"/>
                      <w:sz w:val="28"/>
                      <w:szCs w:val="28"/>
                    </w:rPr>
                    <w:t>ланово</w:t>
                  </w:r>
                  <w:proofErr w:type="spellEnd"/>
                  <w:r w:rsidRPr="001D047F">
                    <w:rPr>
                      <w:rFonts w:ascii="Times New Roman" w:hAnsi="Times New Roman"/>
                      <w:sz w:val="28"/>
                      <w:szCs w:val="28"/>
                    </w:rPr>
                    <w:t xml:space="preserve"> – п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редупредительная система ТО и Р</w:t>
                  </w:r>
                </w:p>
              </w:tc>
            </w:tr>
            <w:tr w:rsidR="00D4472A" w:rsidRPr="001D047F" w:rsidTr="00913D22">
              <w:tc>
                <w:tcPr>
                  <w:tcW w:w="95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4472A" w:rsidRPr="001D047F" w:rsidRDefault="00D4472A" w:rsidP="00913D22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D047F">
                    <w:rPr>
                      <w:rFonts w:ascii="Times New Roman" w:hAnsi="Times New Roman"/>
                      <w:sz w:val="28"/>
                      <w:szCs w:val="28"/>
                    </w:rPr>
                    <w:t xml:space="preserve">Компетенции (индикаторы): </w:t>
                  </w:r>
                  <w:r w:rsidR="00132598">
                    <w:rPr>
                      <w:rFonts w:ascii="Times New Roman" w:hAnsi="Times New Roman"/>
                      <w:sz w:val="28"/>
                      <w:szCs w:val="28"/>
                    </w:rPr>
                    <w:t xml:space="preserve">ОПК-5 </w:t>
                  </w:r>
                </w:p>
              </w:tc>
            </w:tr>
          </w:tbl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4472A" w:rsidRPr="000914FB" w:rsidTr="00913D22">
        <w:trPr>
          <w:trHeight w:val="424"/>
        </w:trPr>
        <w:tc>
          <w:tcPr>
            <w:tcW w:w="9571" w:type="dxa"/>
          </w:tcPr>
          <w:p w:rsidR="00D4472A" w:rsidRPr="000914FB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0914FB">
              <w:rPr>
                <w:sz w:val="28"/>
                <w:szCs w:val="28"/>
              </w:rPr>
              <w:t>. Что означает термин “экологический класс” автомобиля?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с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тепень загрязнения окр</w:t>
            </w:r>
            <w:r>
              <w:rPr>
                <w:rFonts w:ascii="Times New Roman" w:hAnsi="Times New Roman"/>
                <w:sz w:val="28"/>
                <w:szCs w:val="28"/>
              </w:rPr>
              <w:t>ужающей среды выхлопными газами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ОПК-4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02305B" w:rsidTr="00913D22">
        <w:trPr>
          <w:trHeight w:val="424"/>
        </w:trPr>
        <w:tc>
          <w:tcPr>
            <w:tcW w:w="9571" w:type="dxa"/>
          </w:tcPr>
          <w:p w:rsidR="00D4472A" w:rsidRPr="0002305B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02305B">
              <w:rPr>
                <w:sz w:val="28"/>
                <w:szCs w:val="28"/>
                <w:lang w:val="en-US"/>
              </w:rPr>
              <w:t xml:space="preserve">4. </w:t>
            </w:r>
            <w:r w:rsidRPr="000914FB">
              <w:rPr>
                <w:sz w:val="28"/>
                <w:szCs w:val="28"/>
              </w:rPr>
              <w:t>Для</w:t>
            </w:r>
            <w:r w:rsidRPr="0002305B">
              <w:rPr>
                <w:sz w:val="28"/>
                <w:szCs w:val="28"/>
                <w:lang w:val="en-US"/>
              </w:rPr>
              <w:t xml:space="preserve"> </w:t>
            </w:r>
            <w:r w:rsidRPr="000914FB">
              <w:rPr>
                <w:sz w:val="28"/>
                <w:szCs w:val="28"/>
              </w:rPr>
              <w:t>чего</w:t>
            </w:r>
            <w:r w:rsidRPr="0002305B">
              <w:rPr>
                <w:sz w:val="28"/>
                <w:szCs w:val="28"/>
                <w:lang w:val="en-US"/>
              </w:rPr>
              <w:t xml:space="preserve"> </w:t>
            </w:r>
            <w:r w:rsidRPr="000914FB">
              <w:rPr>
                <w:sz w:val="28"/>
                <w:szCs w:val="28"/>
              </w:rPr>
              <w:t>предназначена</w:t>
            </w:r>
            <w:r w:rsidRPr="0002305B">
              <w:rPr>
                <w:sz w:val="28"/>
                <w:szCs w:val="28"/>
                <w:lang w:val="en-US"/>
              </w:rPr>
              <w:t xml:space="preserve"> </w:t>
            </w:r>
            <w:r w:rsidRPr="000914FB">
              <w:rPr>
                <w:sz w:val="28"/>
                <w:szCs w:val="28"/>
              </w:rPr>
              <w:t>система</w:t>
            </w:r>
            <w:r w:rsidRPr="0002305B">
              <w:rPr>
                <w:sz w:val="28"/>
                <w:szCs w:val="28"/>
                <w:lang w:val="en-US"/>
              </w:rPr>
              <w:t xml:space="preserve"> EBD (Electronic </w:t>
            </w:r>
            <w:proofErr w:type="spellStart"/>
            <w:r w:rsidRPr="0002305B">
              <w:rPr>
                <w:sz w:val="28"/>
                <w:szCs w:val="28"/>
                <w:lang w:val="en-US"/>
              </w:rPr>
              <w:t>Brakeforce</w:t>
            </w:r>
            <w:proofErr w:type="spellEnd"/>
            <w:r w:rsidRPr="0002305B">
              <w:rPr>
                <w:sz w:val="28"/>
                <w:szCs w:val="28"/>
                <w:lang w:val="en-US"/>
              </w:rPr>
              <w:t xml:space="preserve"> Distribution)?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а</w:t>
            </w:r>
            <w:r w:rsidRPr="000914FB">
              <w:rPr>
                <w:rFonts w:ascii="Times New Roman" w:hAnsi="Times New Roman"/>
                <w:sz w:val="28"/>
                <w:szCs w:val="28"/>
              </w:rPr>
              <w:t>втоматическое распределение 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ормозного усилия между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колесами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ОПК-1</w:t>
            </w:r>
          </w:p>
        </w:tc>
      </w:tr>
    </w:tbl>
    <w:p w:rsidR="00D4472A" w:rsidRPr="000914FB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0914FB" w:rsidTr="00913D22">
        <w:trPr>
          <w:trHeight w:val="424"/>
        </w:trPr>
        <w:tc>
          <w:tcPr>
            <w:tcW w:w="9571" w:type="dxa"/>
          </w:tcPr>
          <w:p w:rsidR="00D4472A" w:rsidRPr="000914FB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0914FB">
              <w:rPr>
                <w:sz w:val="28"/>
                <w:szCs w:val="28"/>
              </w:rPr>
              <w:t>. Какие системы спутникового мониторинга используются на транспорте?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системы GPS/ГЛОНАСС</w:t>
            </w:r>
          </w:p>
        </w:tc>
      </w:tr>
      <w:tr w:rsidR="00D4472A" w:rsidRPr="000914FB" w:rsidTr="00913D22">
        <w:tc>
          <w:tcPr>
            <w:tcW w:w="9571" w:type="dxa"/>
          </w:tcPr>
          <w:p w:rsidR="00D4472A" w:rsidRPr="000914FB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4FB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ОПК-4</w:t>
            </w:r>
          </w:p>
        </w:tc>
      </w:tr>
    </w:tbl>
    <w:p w:rsidR="00D4472A" w:rsidRDefault="00D4472A" w:rsidP="001F1C0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D4472A" w:rsidRPr="00D2477F" w:rsidTr="00913D22">
        <w:trPr>
          <w:trHeight w:val="424"/>
        </w:trPr>
        <w:tc>
          <w:tcPr>
            <w:tcW w:w="9571" w:type="dxa"/>
          </w:tcPr>
          <w:p w:rsidR="00D4472A" w:rsidRPr="00D2477F" w:rsidRDefault="00D4472A" w:rsidP="00913D22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D2477F">
              <w:rPr>
                <w:sz w:val="28"/>
                <w:szCs w:val="28"/>
              </w:rPr>
              <w:t>. Что такое “управление запасами”?</w:t>
            </w:r>
          </w:p>
        </w:tc>
      </w:tr>
      <w:tr w:rsidR="00D4472A" w:rsidRPr="00D2477F" w:rsidTr="00913D22">
        <w:tc>
          <w:tcPr>
            <w:tcW w:w="9571" w:type="dxa"/>
          </w:tcPr>
          <w:p w:rsidR="00D4472A" w:rsidRPr="00D247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Правильный ответ: о</w:t>
            </w:r>
            <w:r w:rsidRPr="00D2477F">
              <w:rPr>
                <w:rFonts w:ascii="Times New Roman" w:hAnsi="Times New Roman"/>
                <w:sz w:val="28"/>
                <w:szCs w:val="28"/>
              </w:rPr>
              <w:t>птимизация количества складских ост</w:t>
            </w:r>
            <w:r>
              <w:rPr>
                <w:rFonts w:ascii="Times New Roman" w:hAnsi="Times New Roman"/>
                <w:sz w:val="28"/>
                <w:szCs w:val="28"/>
              </w:rPr>
              <w:t>атков запчастей и комплектующих</w:t>
            </w:r>
          </w:p>
        </w:tc>
      </w:tr>
      <w:tr w:rsidR="00D4472A" w:rsidRPr="00D2477F" w:rsidTr="00913D22">
        <w:tc>
          <w:tcPr>
            <w:tcW w:w="9571" w:type="dxa"/>
          </w:tcPr>
          <w:p w:rsidR="00D4472A" w:rsidRPr="00D2477F" w:rsidRDefault="00D4472A" w:rsidP="00913D2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477F">
              <w:rPr>
                <w:rFonts w:ascii="Times New Roman" w:hAnsi="Times New Roman"/>
                <w:sz w:val="28"/>
                <w:szCs w:val="28"/>
              </w:rPr>
              <w:t xml:space="preserve">Компетенции (индикаторы): </w:t>
            </w:r>
            <w:r w:rsidR="00132598">
              <w:rPr>
                <w:rFonts w:ascii="Times New Roman" w:hAnsi="Times New Roman"/>
                <w:sz w:val="28"/>
                <w:szCs w:val="28"/>
              </w:rPr>
              <w:t>ПК-4</w:t>
            </w:r>
          </w:p>
        </w:tc>
      </w:tr>
    </w:tbl>
    <w:p w:rsidR="00D4472A" w:rsidRPr="000914FB" w:rsidRDefault="00D4472A" w:rsidP="00601B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472A" w:rsidRDefault="00D4472A" w:rsidP="00601BA7">
      <w:pPr>
        <w:pStyle w:val="4"/>
        <w:rPr>
          <w:szCs w:val="28"/>
        </w:rPr>
      </w:pPr>
      <w:r w:rsidRPr="000914FB">
        <w:rPr>
          <w:szCs w:val="28"/>
        </w:rPr>
        <w:t>Задания открытого типа с развернутым ответом</w:t>
      </w:r>
    </w:p>
    <w:p w:rsidR="00132598" w:rsidRPr="00132598" w:rsidRDefault="00132598" w:rsidP="00132598"/>
    <w:p w:rsidR="00D4472A" w:rsidRPr="002811A3" w:rsidRDefault="00D4472A" w:rsidP="002811A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811A3">
        <w:rPr>
          <w:rFonts w:ascii="Times New Roman" w:hAnsi="Times New Roman"/>
          <w:sz w:val="28"/>
          <w:szCs w:val="28"/>
        </w:rPr>
        <w:t xml:space="preserve">Тема: Защита отчета о прохождении </w:t>
      </w:r>
      <w:r w:rsidRPr="002811A3">
        <w:rPr>
          <w:rFonts w:ascii="Times New Roman" w:hAnsi="Times New Roman"/>
          <w:bCs/>
          <w:sz w:val="28"/>
          <w:szCs w:val="28"/>
        </w:rPr>
        <w:t>преддипломной</w:t>
      </w:r>
      <w:r w:rsidRPr="002811A3">
        <w:rPr>
          <w:rFonts w:ascii="Times New Roman" w:hAnsi="Times New Roman"/>
          <w:sz w:val="28"/>
          <w:szCs w:val="28"/>
        </w:rPr>
        <w:t xml:space="preserve"> практики.</w:t>
      </w:r>
    </w:p>
    <w:p w:rsidR="00D4472A" w:rsidRPr="002811A3" w:rsidRDefault="00D4472A" w:rsidP="002811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472A" w:rsidRPr="002811A3" w:rsidRDefault="00D4472A" w:rsidP="00132598">
      <w:pPr>
        <w:pStyle w:val="Default"/>
        <w:rPr>
          <w:sz w:val="28"/>
          <w:szCs w:val="28"/>
        </w:rPr>
      </w:pPr>
      <w:r w:rsidRPr="002811A3">
        <w:rPr>
          <w:sz w:val="28"/>
          <w:szCs w:val="28"/>
        </w:rPr>
        <w:tab/>
        <w:t>Тематика реализуемых задач практики:</w:t>
      </w:r>
    </w:p>
    <w:p w:rsidR="00D4472A" w:rsidRPr="002811A3" w:rsidRDefault="00D4472A" w:rsidP="001325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1A3">
        <w:rPr>
          <w:rFonts w:ascii="Times New Roman" w:hAnsi="Times New Roman"/>
          <w:sz w:val="28"/>
          <w:szCs w:val="28"/>
        </w:rPr>
        <w:t>1. Практика проводится в соответствии с индивидуальной программой, составленной магистрантом совместно с научным руководителем. В программе указываются формы отчетности.</w:t>
      </w:r>
    </w:p>
    <w:p w:rsidR="00D4472A" w:rsidRPr="002811A3" w:rsidRDefault="00D4472A" w:rsidP="001325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1A3">
        <w:rPr>
          <w:rFonts w:ascii="Times New Roman" w:hAnsi="Times New Roman"/>
          <w:sz w:val="28"/>
          <w:szCs w:val="28"/>
        </w:rPr>
        <w:t>2. Конкретное содержание преддипломной практики планируется научным руководителем магистранта, согласовывается с руководителем программы подготовки магистров и отражается в отчете магистранта по преддипломной практике и в индивидуальном плане магистранта.</w:t>
      </w:r>
    </w:p>
    <w:p w:rsidR="00D4472A" w:rsidRPr="002811A3" w:rsidRDefault="00132598" w:rsidP="001325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4472A" w:rsidRPr="002811A3">
        <w:rPr>
          <w:rFonts w:ascii="Times New Roman" w:hAnsi="Times New Roman"/>
          <w:sz w:val="28"/>
          <w:szCs w:val="28"/>
        </w:rPr>
        <w:t xml:space="preserve"> Контроль прохождения преддипломной практики осуществляется научным руководителем магистранта в соответствии с индивидуальной программой практики.</w:t>
      </w:r>
    </w:p>
    <w:p w:rsidR="00D4472A" w:rsidRDefault="00D4472A" w:rsidP="001325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811A3">
        <w:rPr>
          <w:rFonts w:ascii="Times New Roman" w:hAnsi="Times New Roman"/>
          <w:sz w:val="28"/>
          <w:szCs w:val="28"/>
        </w:rPr>
        <w:t>. Разделы содержания преддипломной практики: Выбор темы, определение проблемы, объекта и предмета исследования. Формулирование цели и задач исследования. Теоретический анализ литературы и исследований по проблеме, подбор необходимых источников по теме. Составление библиографии. Формулирование рабочей гипотезы. Выбор базы проведения исследования. Определение комплекса методов исследования. Сбор, обработка и анализ необходимой практической информации по проблеме исследования. Формулирование выводов по итогам исследований. Оформление результатов исследования. Овладение умением научно-литературного изложения полученных результатов в виде рекомендаций консультанта. Овладение методами презентации полученных результатов исследования и предложений по их практическому использованию с использованием современных информационных технологий.</w:t>
      </w:r>
    </w:p>
    <w:p w:rsidR="00D4472A" w:rsidRPr="002811A3" w:rsidRDefault="00D4472A" w:rsidP="001325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1A3">
        <w:rPr>
          <w:rFonts w:ascii="Times New Roman" w:hAnsi="Times New Roman"/>
          <w:sz w:val="28"/>
          <w:szCs w:val="28"/>
        </w:rPr>
        <w:t>Компетенции</w:t>
      </w:r>
      <w:r w:rsidR="00132598">
        <w:rPr>
          <w:rFonts w:ascii="Times New Roman" w:hAnsi="Times New Roman"/>
          <w:sz w:val="28"/>
          <w:szCs w:val="28"/>
        </w:rPr>
        <w:t xml:space="preserve"> (индикаторы): УК-1, УК-2, ОПК-1, ОПК-2, ОПК-3, ОПК-4</w:t>
      </w:r>
      <w:r w:rsidRPr="002811A3">
        <w:rPr>
          <w:rFonts w:ascii="Times New Roman" w:hAnsi="Times New Roman"/>
          <w:sz w:val="28"/>
          <w:szCs w:val="28"/>
        </w:rPr>
        <w:t>,</w:t>
      </w:r>
      <w:r w:rsidR="00132598">
        <w:rPr>
          <w:rFonts w:ascii="Times New Roman" w:hAnsi="Times New Roman"/>
          <w:sz w:val="28"/>
          <w:szCs w:val="28"/>
        </w:rPr>
        <w:t xml:space="preserve"> ОПК-5, ОПК-6, ПК-1, ПК-2, ПК-3, ПК-4</w:t>
      </w:r>
      <w:r w:rsidRPr="002811A3">
        <w:rPr>
          <w:rFonts w:ascii="Times New Roman" w:hAnsi="Times New Roman"/>
          <w:sz w:val="28"/>
          <w:szCs w:val="28"/>
        </w:rPr>
        <w:t>.</w:t>
      </w:r>
    </w:p>
    <w:p w:rsidR="00D4472A" w:rsidRPr="002811A3" w:rsidRDefault="00132598" w:rsidP="001325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Время выполнения – 18 </w:t>
      </w:r>
      <w:r w:rsidR="00D4472A" w:rsidRPr="002811A3">
        <w:rPr>
          <w:rFonts w:ascii="Times New Roman" w:hAnsi="Times New Roman"/>
          <w:sz w:val="28"/>
          <w:szCs w:val="28"/>
        </w:rPr>
        <w:t>часов.</w:t>
      </w:r>
    </w:p>
    <w:p w:rsidR="00D4472A" w:rsidRDefault="00D4472A"/>
    <w:sectPr w:rsidR="00D4472A" w:rsidSect="001A7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1BA7"/>
    <w:rsid w:val="000025B7"/>
    <w:rsid w:val="0002305B"/>
    <w:rsid w:val="00034B6F"/>
    <w:rsid w:val="000914FB"/>
    <w:rsid w:val="00132598"/>
    <w:rsid w:val="001A5BA9"/>
    <w:rsid w:val="001A782C"/>
    <w:rsid w:val="001B6333"/>
    <w:rsid w:val="001B7FA9"/>
    <w:rsid w:val="001D047F"/>
    <w:rsid w:val="001F1C08"/>
    <w:rsid w:val="002811A3"/>
    <w:rsid w:val="002D335F"/>
    <w:rsid w:val="002E1F14"/>
    <w:rsid w:val="0042622D"/>
    <w:rsid w:val="00447D76"/>
    <w:rsid w:val="005217A6"/>
    <w:rsid w:val="00601BA7"/>
    <w:rsid w:val="0064344D"/>
    <w:rsid w:val="00913D22"/>
    <w:rsid w:val="00962DBE"/>
    <w:rsid w:val="00AA2EEF"/>
    <w:rsid w:val="00AD1BFF"/>
    <w:rsid w:val="00B65EF7"/>
    <w:rsid w:val="00D2477F"/>
    <w:rsid w:val="00D4472A"/>
    <w:rsid w:val="00D66CD7"/>
    <w:rsid w:val="00D90E4C"/>
    <w:rsid w:val="00E8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D73AA9"/>
  <w15:docId w15:val="{0153539D-FB9E-4C57-86FD-2F27AFD5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BA7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0230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01BA7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01BA7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601BA7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01BA7"/>
    <w:rPr>
      <w:rFonts w:ascii="Times New Roman" w:hAnsi="Times New Roman" w:cs="Times New Roman"/>
      <w:b/>
      <w:bCs/>
      <w:kern w:val="2"/>
      <w:sz w:val="24"/>
      <w:szCs w:val="24"/>
    </w:rPr>
  </w:style>
  <w:style w:type="paragraph" w:styleId="a3">
    <w:name w:val="Normal (Web)"/>
    <w:basedOn w:val="a"/>
    <w:uiPriority w:val="99"/>
    <w:semiHidden/>
    <w:rsid w:val="00601BA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601B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link w:val="1"/>
    <w:rsid w:val="0002305B"/>
    <w:rPr>
      <w:rFonts w:ascii="Cambria" w:eastAsia="Times New Roman" w:hAnsi="Cambria" w:cs="Times New Roman"/>
      <w:b/>
      <w:bCs/>
      <w:kern w:val="32"/>
      <w:sz w:val="32"/>
      <w:szCs w:val="32"/>
      <w:lang w:val="ru-RU" w:eastAsia="en-US"/>
    </w:rPr>
  </w:style>
  <w:style w:type="paragraph" w:styleId="a4">
    <w:name w:val="No Spacing"/>
    <w:uiPriority w:val="1"/>
    <w:qFormat/>
    <w:rsid w:val="0002305B"/>
    <w:rPr>
      <w:rFonts w:ascii="Times New Roman" w:eastAsia="Aptos" w:hAnsi="Times New Roman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42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1592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IRINA</cp:lastModifiedBy>
  <cp:revision>12</cp:revision>
  <dcterms:created xsi:type="dcterms:W3CDTF">2025-02-19T10:02:00Z</dcterms:created>
  <dcterms:modified xsi:type="dcterms:W3CDTF">2025-03-14T08:58:00Z</dcterms:modified>
</cp:coreProperties>
</file>