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8021A" w14:textId="18D945A6" w:rsidR="00743216" w:rsidRPr="00B308BC" w:rsidRDefault="00743216" w:rsidP="00A26ADA">
      <w:pPr>
        <w:pageBreakBefore/>
        <w:spacing w:after="0" w:line="240" w:lineRule="auto"/>
        <w:ind w:left="-851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 w:rsidRPr="00743216">
        <w:rPr>
          <w:rFonts w:ascii="Times New Roman" w:hAnsi="Times New Roman"/>
          <w:b/>
          <w:bCs/>
          <w:sz w:val="28"/>
        </w:rPr>
        <w:t>Организация транспортных услуг и средства обеспечения безопасности на транспорте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7E6573F6" w14:textId="77777777" w:rsidR="00743216" w:rsidRDefault="00743216" w:rsidP="007432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1EA060" w14:textId="77777777" w:rsidR="00743216" w:rsidRPr="00C32843" w:rsidRDefault="00743216" w:rsidP="00743216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52FB4E07" w14:textId="77777777" w:rsidR="00743216" w:rsidRPr="00C32843" w:rsidRDefault="00743216" w:rsidP="00743216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246D6DCF" w14:textId="5EEF7BDE" w:rsidR="008E7EF8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1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. </w:t>
      </w:r>
      <w:r w:rsidR="008E7EF8" w:rsidRPr="001C506F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7E2C5A67" w14:textId="25E0352B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Если сроки доставки не оговорены в договоре перевозки груза в городском,</w:t>
      </w:r>
      <w:r w:rsidR="008E7EF8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пригородном сообщении, она осуществляется:</w:t>
      </w:r>
    </w:p>
    <w:p w14:paraId="069522F9" w14:textId="66FDCA9A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А)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в суточный срок;</w:t>
      </w:r>
    </w:p>
    <w:p w14:paraId="226B602F" w14:textId="1C0E273F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Б)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из расчета одни сутки на каждые 300 км расстояния перевозки;</w:t>
      </w:r>
    </w:p>
    <w:p w14:paraId="0C55A79F" w14:textId="427C4740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В)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из расчета одни сутки на каждые 500 км расстояния перевозки.</w:t>
      </w:r>
    </w:p>
    <w:p w14:paraId="54B78808" w14:textId="415858A0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5419" w:rsidRPr="001C506F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1FEA86CE" w14:textId="5A00FF5F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2E60BD" w:rsidRPr="001C506F">
        <w:rPr>
          <w:rFonts w:ascii="Times New Roman" w:hAnsi="Times New Roman" w:cs="Times New Roman"/>
          <w:sz w:val="28"/>
          <w:szCs w:val="28"/>
        </w:rPr>
        <w:t>5</w:t>
      </w:r>
      <w:r w:rsidRPr="001C506F">
        <w:rPr>
          <w:rFonts w:ascii="Times New Roman" w:hAnsi="Times New Roman" w:cs="Times New Roman"/>
          <w:sz w:val="28"/>
          <w:szCs w:val="28"/>
        </w:rPr>
        <w:t xml:space="preserve"> (ОПК-</w:t>
      </w:r>
      <w:r w:rsidR="002E60BD" w:rsidRPr="001C506F">
        <w:rPr>
          <w:rFonts w:ascii="Times New Roman" w:hAnsi="Times New Roman" w:cs="Times New Roman"/>
          <w:sz w:val="28"/>
          <w:szCs w:val="28"/>
        </w:rPr>
        <w:t>5</w:t>
      </w:r>
      <w:r w:rsidRPr="001C506F">
        <w:rPr>
          <w:rFonts w:ascii="Times New Roman" w:hAnsi="Times New Roman" w:cs="Times New Roman"/>
          <w:sz w:val="28"/>
          <w:szCs w:val="28"/>
        </w:rPr>
        <w:t>, ОПК-</w:t>
      </w:r>
      <w:r w:rsidR="002E60BD" w:rsidRPr="001C506F">
        <w:rPr>
          <w:rFonts w:ascii="Times New Roman" w:hAnsi="Times New Roman" w:cs="Times New Roman"/>
          <w:sz w:val="28"/>
          <w:szCs w:val="28"/>
        </w:rPr>
        <w:t>5</w:t>
      </w:r>
      <w:r w:rsidRPr="001C506F">
        <w:rPr>
          <w:rFonts w:ascii="Times New Roman" w:hAnsi="Times New Roman" w:cs="Times New Roman"/>
          <w:sz w:val="28"/>
          <w:szCs w:val="28"/>
        </w:rPr>
        <w:t>)</w:t>
      </w:r>
    </w:p>
    <w:p w14:paraId="64470763" w14:textId="77777777" w:rsidR="007912BC" w:rsidRPr="001C506F" w:rsidRDefault="007912BC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737AFFEE" w14:textId="08BC50BC" w:rsidR="008E7EF8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2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. </w:t>
      </w:r>
      <w:r w:rsidR="008E7EF8" w:rsidRPr="001C506F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66972F59" w14:textId="246FE398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При осуществлении погрузочных работ грузоотправитель обязан:</w:t>
      </w:r>
    </w:p>
    <w:p w14:paraId="510064E3" w14:textId="766DA271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А)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более тяжелые грузы размещать дальше от оси симметрии кузова</w:t>
      </w:r>
    </w:p>
    <w:p w14:paraId="172B4676" w14:textId="77777777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автомобиля;</w:t>
      </w:r>
    </w:p>
    <w:p w14:paraId="5911E6B4" w14:textId="7A454FA4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Б)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обеспечивать установление центра тяжести груза как можно выше и краю</w:t>
      </w:r>
      <w:r w:rsidR="008E7EF8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="006742C8" w:rsidRPr="001C506F">
        <w:rPr>
          <w:rFonts w:ascii="Times New Roman" w:hAnsi="Times New Roman" w:cs="Times New Roman"/>
          <w:sz w:val="28"/>
          <w:szCs w:val="28"/>
        </w:rPr>
        <w:t>кузова автомобиля;</w:t>
      </w:r>
    </w:p>
    <w:p w14:paraId="239DD061" w14:textId="1D6A17B5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В)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не допускать укладку грузов с большей объемной массой на грузы с</w:t>
      </w:r>
      <w:r w:rsidR="008E7EF8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="006742C8" w:rsidRPr="001C506F">
        <w:rPr>
          <w:rFonts w:ascii="Times New Roman" w:hAnsi="Times New Roman" w:cs="Times New Roman"/>
          <w:sz w:val="28"/>
          <w:szCs w:val="28"/>
        </w:rPr>
        <w:t>меньшей объемной массой.</w:t>
      </w:r>
    </w:p>
    <w:p w14:paraId="66F8AACA" w14:textId="1C1D2CB8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5419" w:rsidRPr="001C506F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544936A2" w14:textId="2320A4C6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2E60BD" w:rsidRPr="001C506F">
        <w:rPr>
          <w:rFonts w:ascii="Times New Roman" w:hAnsi="Times New Roman" w:cs="Times New Roman"/>
          <w:sz w:val="28"/>
          <w:szCs w:val="28"/>
        </w:rPr>
        <w:t>5</w:t>
      </w:r>
      <w:r w:rsidRPr="001C506F">
        <w:rPr>
          <w:rFonts w:ascii="Times New Roman" w:hAnsi="Times New Roman" w:cs="Times New Roman"/>
          <w:sz w:val="28"/>
          <w:szCs w:val="28"/>
        </w:rPr>
        <w:t xml:space="preserve"> (ОПК-3.1.2, ОПК-3.2.1) </w:t>
      </w:r>
    </w:p>
    <w:p w14:paraId="793173D1" w14:textId="77777777" w:rsidR="007912BC" w:rsidRPr="001C506F" w:rsidRDefault="007912BC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1D1A004B" w14:textId="7373D40E" w:rsidR="008E7EF8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3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. </w:t>
      </w:r>
      <w:r w:rsidR="008E7EF8" w:rsidRPr="001C506F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0A0D90F6" w14:textId="25648A4A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Коэффициент использования пробега определяют:</w:t>
      </w:r>
    </w:p>
    <w:p w14:paraId="457ED754" w14:textId="03D751E6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А)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делением пробега с грузом на общий пробег;</w:t>
      </w:r>
    </w:p>
    <w:p w14:paraId="2E178091" w14:textId="12D63765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Б)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делением пробега автомобиля в километрах на время пребывания автомобиля в наряде;</w:t>
      </w:r>
    </w:p>
    <w:p w14:paraId="56AC065A" w14:textId="026F98F0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В)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делением пробега автомобиля за данный период на время движения в часах.</w:t>
      </w:r>
    </w:p>
    <w:p w14:paraId="0BAECEC3" w14:textId="0A50847F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5419" w:rsidRPr="001C506F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4C3EBABF" w14:textId="5686A759" w:rsidR="006742C8" w:rsidRPr="001C506F" w:rsidRDefault="003B7210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Компетенции (индикаторы): ОПК-5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(ОПК-</w:t>
      </w:r>
      <w:r w:rsidRPr="001C506F">
        <w:rPr>
          <w:rFonts w:ascii="Times New Roman" w:hAnsi="Times New Roman" w:cs="Times New Roman"/>
          <w:sz w:val="28"/>
          <w:szCs w:val="28"/>
        </w:rPr>
        <w:t>5</w:t>
      </w:r>
      <w:r w:rsidR="006742C8" w:rsidRPr="001C506F">
        <w:rPr>
          <w:rFonts w:ascii="Times New Roman" w:hAnsi="Times New Roman" w:cs="Times New Roman"/>
          <w:sz w:val="28"/>
          <w:szCs w:val="28"/>
        </w:rPr>
        <w:t>.1, ОПК-</w:t>
      </w:r>
      <w:r w:rsidRPr="001C506F">
        <w:rPr>
          <w:rFonts w:ascii="Times New Roman" w:hAnsi="Times New Roman" w:cs="Times New Roman"/>
          <w:sz w:val="28"/>
          <w:szCs w:val="28"/>
        </w:rPr>
        <w:t>5</w:t>
      </w:r>
      <w:r w:rsidR="006742C8" w:rsidRPr="001C506F">
        <w:rPr>
          <w:rFonts w:ascii="Times New Roman" w:hAnsi="Times New Roman" w:cs="Times New Roman"/>
          <w:sz w:val="28"/>
          <w:szCs w:val="28"/>
        </w:rPr>
        <w:t>.2)</w:t>
      </w:r>
    </w:p>
    <w:p w14:paraId="06456AFA" w14:textId="77777777" w:rsidR="007912BC" w:rsidRPr="001C506F" w:rsidRDefault="007912BC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00300F1F" w14:textId="31B030EC" w:rsidR="008E7EF8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4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. </w:t>
      </w:r>
      <w:r w:rsidR="008E7EF8" w:rsidRPr="001C506F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4D4E5D3D" w14:textId="064C757B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Для транспортировки как сыпучих, так и навалочных грузов требуется</w:t>
      </w:r>
      <w:r w:rsidR="008E7EF8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специальная техника:</w:t>
      </w:r>
    </w:p>
    <w:p w14:paraId="525BDC47" w14:textId="31525209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А)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автоцистерны;</w:t>
      </w:r>
    </w:p>
    <w:p w14:paraId="291E77F2" w14:textId="11BFD947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Б)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самосвалы;</w:t>
      </w:r>
    </w:p>
    <w:p w14:paraId="10EC44D3" w14:textId="689EB42C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В)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изотермические фуры.</w:t>
      </w:r>
    </w:p>
    <w:p w14:paraId="50C6492E" w14:textId="6FEA4FD5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 w:rsidR="00425419" w:rsidRPr="001C506F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61F24FE9" w14:textId="0D94CCFB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</w:t>
      </w:r>
    </w:p>
    <w:p w14:paraId="735635D5" w14:textId="77777777" w:rsidR="008E7EF8" w:rsidRPr="001C506F" w:rsidRDefault="008E7EF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617540EA" w14:textId="6E2F84E1" w:rsidR="008E7EF8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5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. </w:t>
      </w:r>
      <w:r w:rsidR="008E7EF8" w:rsidRPr="001C506F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04C1B27F" w14:textId="4D5C1A99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Специализация подвижного состава осуществляется путем оборудования</w:t>
      </w:r>
      <w:r w:rsidR="008E7EF8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автомобилей, прицепов и полуприцепов:</w:t>
      </w:r>
    </w:p>
    <w:p w14:paraId="15E96970" w14:textId="3E21DFD0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А)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погрузочно-разгрузочными механизмами;</w:t>
      </w:r>
    </w:p>
    <w:p w14:paraId="367EA31D" w14:textId="628EAD88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Б)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агрегатами и устройствами для повышения проходимости;</w:t>
      </w:r>
    </w:p>
    <w:p w14:paraId="33445691" w14:textId="744D3A19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В)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дополнительным световым оборудованием.</w:t>
      </w:r>
    </w:p>
    <w:p w14:paraId="6242AF48" w14:textId="1B1EC03F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5419" w:rsidRPr="001C506F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334B54BE" w14:textId="110D0500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3234DC84" w14:textId="77777777" w:rsidR="004F1035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7D6F55CC" w14:textId="4D689FB2" w:rsidR="008E7EF8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6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. </w:t>
      </w:r>
      <w:r w:rsidR="008E7EF8" w:rsidRPr="001C506F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5FB9DA02" w14:textId="3009A799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Маятниковые маршруты — это:</w:t>
      </w:r>
    </w:p>
    <w:p w14:paraId="6723A794" w14:textId="7A07A121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А)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маршруты, при которых путь перемещения транспортных средств между двумя</w:t>
      </w:r>
      <w:r w:rsidR="008E7EF8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="006742C8" w:rsidRPr="001C506F">
        <w:rPr>
          <w:rFonts w:ascii="Times New Roman" w:hAnsi="Times New Roman" w:cs="Times New Roman"/>
          <w:sz w:val="28"/>
          <w:szCs w:val="28"/>
        </w:rPr>
        <w:t>логистическими пунктами повторяется неоднократно;</w:t>
      </w:r>
    </w:p>
    <w:p w14:paraId="5DE0CC87" w14:textId="3158B329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Б)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маршруты, при которых пути перемещения транспортных средств представляют собой замкнутые контуры, которые соединяют несколько получателей или поставщиков;</w:t>
      </w:r>
    </w:p>
    <w:p w14:paraId="1413493D" w14:textId="07AB074E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В)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постоянные маршруты.</w:t>
      </w:r>
    </w:p>
    <w:p w14:paraId="6CB20E50" w14:textId="0B66454E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A24AF" w:rsidRPr="001C506F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05DC06D5" w14:textId="15CC245C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25A9761A" w14:textId="77777777" w:rsidR="007912BC" w:rsidRPr="001C506F" w:rsidRDefault="007912BC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01C98915" w14:textId="77777777" w:rsidR="00CE318A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7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. </w:t>
      </w:r>
      <w:r w:rsidR="00CE318A" w:rsidRPr="001C506F">
        <w:rPr>
          <w:rFonts w:ascii="Times New Roman" w:hAnsi="Times New Roman" w:cs="Times New Roman"/>
          <w:sz w:val="28"/>
          <w:szCs w:val="28"/>
        </w:rPr>
        <w:t>Выберите один правильный ответ.</w:t>
      </w:r>
    </w:p>
    <w:p w14:paraId="42ED55BE" w14:textId="1811E6A2" w:rsidR="006742C8" w:rsidRPr="001C506F" w:rsidRDefault="006742C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Преимущества системы тяговых плеч:</w:t>
      </w:r>
    </w:p>
    <w:p w14:paraId="25FF36C9" w14:textId="2CBA389C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А)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значительно упрощается передача груза – по счету, по весу, за пломбой;</w:t>
      </w:r>
    </w:p>
    <w:p w14:paraId="641B9021" w14:textId="7BB24C73" w:rsidR="006742C8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Б)</w:t>
      </w:r>
      <w:r w:rsidR="006742C8" w:rsidRPr="001C506F">
        <w:rPr>
          <w:rFonts w:ascii="Times New Roman" w:hAnsi="Times New Roman" w:cs="Times New Roman"/>
          <w:sz w:val="28"/>
          <w:szCs w:val="28"/>
        </w:rPr>
        <w:t xml:space="preserve"> каждый водитель работает на своем плече, в совершенстве знает профиль дороги и</w:t>
      </w:r>
      <w:r w:rsidR="003D13DA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="006742C8" w:rsidRPr="001C506F">
        <w:rPr>
          <w:rFonts w:ascii="Times New Roman" w:hAnsi="Times New Roman" w:cs="Times New Roman"/>
          <w:sz w:val="28"/>
          <w:szCs w:val="28"/>
        </w:rPr>
        <w:t>условия движения на своем участке;</w:t>
      </w:r>
    </w:p>
    <w:p w14:paraId="022BE493" w14:textId="3DD2C338" w:rsidR="000F01A6" w:rsidRPr="001C506F" w:rsidRDefault="000F01A6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В) все варианты верны</w:t>
      </w:r>
    </w:p>
    <w:p w14:paraId="68307070" w14:textId="376F2068" w:rsidR="003D13DA" w:rsidRPr="001C506F" w:rsidRDefault="003D13DA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A24AF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="000F01A6" w:rsidRPr="001C506F">
        <w:rPr>
          <w:rFonts w:ascii="Times New Roman" w:hAnsi="Times New Roman" w:cs="Times New Roman"/>
          <w:sz w:val="28"/>
          <w:szCs w:val="28"/>
        </w:rPr>
        <w:t>В</w:t>
      </w:r>
    </w:p>
    <w:p w14:paraId="25565BE5" w14:textId="70E369C2" w:rsidR="003D13DA" w:rsidRPr="001C506F" w:rsidRDefault="003D13DA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0" w:name="_Hlk191152663"/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2C0A2736" w14:textId="77777777" w:rsidR="007912BC" w:rsidRPr="001C506F" w:rsidRDefault="007912BC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1C8B672E" w14:textId="5640287A" w:rsidR="000F01A6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8.</w:t>
      </w:r>
      <w:r w:rsidR="000F01A6" w:rsidRPr="001C506F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ответ.</w:t>
      </w:r>
    </w:p>
    <w:p w14:paraId="6EF42ECF" w14:textId="3D3B0714" w:rsidR="00BA24AF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Каким документом определяются количество и вид (наименование) груза?</w:t>
      </w:r>
    </w:p>
    <w:p w14:paraId="28B4A1C7" w14:textId="7F1A8DDD" w:rsidR="00BA24AF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А)</w:t>
      </w:r>
      <w:r w:rsidR="00BA24AF" w:rsidRPr="001C506F">
        <w:rPr>
          <w:rFonts w:ascii="Times New Roman" w:hAnsi="Times New Roman" w:cs="Times New Roman"/>
          <w:sz w:val="28"/>
          <w:szCs w:val="28"/>
        </w:rPr>
        <w:t xml:space="preserve"> заявкой;</w:t>
      </w:r>
    </w:p>
    <w:p w14:paraId="34AF1C65" w14:textId="7FDE2B4B" w:rsidR="00BA24AF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Б)</w:t>
      </w:r>
      <w:r w:rsidR="00BA24AF" w:rsidRPr="001C506F">
        <w:rPr>
          <w:rFonts w:ascii="Times New Roman" w:hAnsi="Times New Roman" w:cs="Times New Roman"/>
          <w:sz w:val="28"/>
          <w:szCs w:val="28"/>
        </w:rPr>
        <w:t xml:space="preserve"> актом;</w:t>
      </w:r>
    </w:p>
    <w:p w14:paraId="3CE12502" w14:textId="30653412" w:rsidR="00BA24AF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В)</w:t>
      </w:r>
      <w:r w:rsidR="00BA24AF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="00B61B10" w:rsidRPr="001C506F">
        <w:rPr>
          <w:rFonts w:ascii="Times New Roman" w:hAnsi="Times New Roman" w:cs="Times New Roman"/>
          <w:sz w:val="28"/>
          <w:szCs w:val="28"/>
        </w:rPr>
        <w:t>водительское удостоверение</w:t>
      </w:r>
    </w:p>
    <w:p w14:paraId="2455A129" w14:textId="06875120" w:rsidR="00BA24AF" w:rsidRPr="001C506F" w:rsidRDefault="00B61B10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46E7B24" w14:textId="2B9C8EE5" w:rsidR="00BA24AF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3022BDBD" w14:textId="77777777" w:rsidR="00CE318A" w:rsidRPr="001C506F" w:rsidRDefault="00CE318A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02F99133" w14:textId="3CC41BF8" w:rsidR="000F01A6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="000F01A6" w:rsidRPr="001C506F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ответ.</w:t>
      </w:r>
    </w:p>
    <w:p w14:paraId="2C8133B9" w14:textId="765DAE6D" w:rsidR="00BA24AF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Акт (любой) содержит:</w:t>
      </w:r>
    </w:p>
    <w:p w14:paraId="5B915FC0" w14:textId="6DFEBB22" w:rsidR="00BA24AF" w:rsidRPr="001C506F" w:rsidRDefault="00933400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А</w:t>
      </w:r>
      <w:r w:rsidR="004F1035" w:rsidRPr="001C506F">
        <w:rPr>
          <w:rFonts w:ascii="Times New Roman" w:hAnsi="Times New Roman" w:cs="Times New Roman"/>
          <w:sz w:val="28"/>
          <w:szCs w:val="28"/>
        </w:rPr>
        <w:t>)</w:t>
      </w:r>
      <w:r w:rsidR="00BA24AF" w:rsidRPr="001C506F">
        <w:rPr>
          <w:rFonts w:ascii="Times New Roman" w:hAnsi="Times New Roman" w:cs="Times New Roman"/>
          <w:sz w:val="28"/>
          <w:szCs w:val="28"/>
        </w:rPr>
        <w:t xml:space="preserve"> фамилии, имена, отчества и должности лиц, участвующих в составлении акта;</w:t>
      </w:r>
    </w:p>
    <w:p w14:paraId="73133AB7" w14:textId="66A2961D" w:rsidR="00BA24AF" w:rsidRPr="001C506F" w:rsidRDefault="00933400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Б</w:t>
      </w:r>
      <w:r w:rsidR="004F1035" w:rsidRPr="001C506F">
        <w:rPr>
          <w:rFonts w:ascii="Times New Roman" w:hAnsi="Times New Roman" w:cs="Times New Roman"/>
          <w:sz w:val="28"/>
          <w:szCs w:val="28"/>
        </w:rPr>
        <w:t>)</w:t>
      </w:r>
      <w:r w:rsidR="00BA24AF" w:rsidRPr="001C506F">
        <w:rPr>
          <w:rFonts w:ascii="Times New Roman" w:hAnsi="Times New Roman" w:cs="Times New Roman"/>
          <w:sz w:val="28"/>
          <w:szCs w:val="28"/>
        </w:rPr>
        <w:t xml:space="preserve"> дату и место составления акт</w:t>
      </w:r>
      <w:r w:rsidR="004F1035" w:rsidRPr="001C50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5CF12E" w14:textId="3E490B0C" w:rsidR="00933400" w:rsidRPr="001C506F" w:rsidRDefault="00933400" w:rsidP="0093340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В) все варианты верны</w:t>
      </w:r>
    </w:p>
    <w:p w14:paraId="43C062E2" w14:textId="7C0859C6" w:rsidR="00BA24AF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33400" w:rsidRPr="001C506F">
        <w:rPr>
          <w:rFonts w:ascii="Times New Roman" w:hAnsi="Times New Roman" w:cs="Times New Roman"/>
          <w:sz w:val="28"/>
          <w:szCs w:val="28"/>
        </w:rPr>
        <w:t>В</w:t>
      </w:r>
    </w:p>
    <w:p w14:paraId="469E613A" w14:textId="7B8D2B0B" w:rsidR="00BA24AF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38785299" w14:textId="77777777" w:rsidR="008E7EF8" w:rsidRPr="001C506F" w:rsidRDefault="008E7EF8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12401DB4" w14:textId="4C0A0BED" w:rsidR="00BA24AF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10. Основными признаками централизованных перевозок грузов является следующее:</w:t>
      </w:r>
    </w:p>
    <w:p w14:paraId="29359371" w14:textId="2337B831" w:rsidR="00BA24AF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А)</w:t>
      </w:r>
      <w:r w:rsidR="00BA24AF" w:rsidRPr="001C506F">
        <w:rPr>
          <w:rFonts w:ascii="Times New Roman" w:hAnsi="Times New Roman" w:cs="Times New Roman"/>
          <w:sz w:val="28"/>
          <w:szCs w:val="28"/>
        </w:rPr>
        <w:t xml:space="preserve"> грузоперевозки осуществляются с полным транспортно-экспедиционным</w:t>
      </w:r>
      <w:r w:rsidR="00DA1E25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="00BA24AF" w:rsidRPr="001C506F">
        <w:rPr>
          <w:rFonts w:ascii="Times New Roman" w:hAnsi="Times New Roman" w:cs="Times New Roman"/>
          <w:sz w:val="28"/>
          <w:szCs w:val="28"/>
        </w:rPr>
        <w:t>обслуживанием;</w:t>
      </w:r>
    </w:p>
    <w:p w14:paraId="74EF1F04" w14:textId="7DDDBDD9" w:rsidR="00BA24AF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Б)</w:t>
      </w:r>
      <w:r w:rsidR="00BA24AF" w:rsidRPr="001C506F">
        <w:rPr>
          <w:rFonts w:ascii="Times New Roman" w:hAnsi="Times New Roman" w:cs="Times New Roman"/>
          <w:sz w:val="28"/>
          <w:szCs w:val="28"/>
        </w:rPr>
        <w:t xml:space="preserve"> строгое распределение обязанностей между клиентами и автотранспортным</w:t>
      </w:r>
      <w:r w:rsidR="00DA1E25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="00BA24AF" w:rsidRPr="001C506F">
        <w:rPr>
          <w:rFonts w:ascii="Times New Roman" w:hAnsi="Times New Roman" w:cs="Times New Roman"/>
          <w:sz w:val="28"/>
          <w:szCs w:val="28"/>
        </w:rPr>
        <w:t>предприятием;</w:t>
      </w:r>
    </w:p>
    <w:p w14:paraId="1485D803" w14:textId="17D002ED" w:rsidR="00BA24AF" w:rsidRPr="001C506F" w:rsidRDefault="004F1035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В)</w:t>
      </w:r>
      <w:r w:rsidR="00BA24AF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="00604F67" w:rsidRPr="001C506F">
        <w:rPr>
          <w:rFonts w:ascii="Times New Roman" w:hAnsi="Times New Roman" w:cs="Times New Roman"/>
          <w:sz w:val="28"/>
          <w:szCs w:val="28"/>
        </w:rPr>
        <w:t>все варианты верны</w:t>
      </w:r>
    </w:p>
    <w:p w14:paraId="6DBCB2CB" w14:textId="688D8430" w:rsidR="00BA24AF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04F67" w:rsidRPr="001C506F">
        <w:rPr>
          <w:rFonts w:ascii="Times New Roman" w:hAnsi="Times New Roman" w:cs="Times New Roman"/>
          <w:sz w:val="28"/>
          <w:szCs w:val="28"/>
        </w:rPr>
        <w:t>В</w:t>
      </w:r>
    </w:p>
    <w:p w14:paraId="7B240F6D" w14:textId="43A8109C" w:rsidR="00BA24AF" w:rsidRPr="001C506F" w:rsidRDefault="00BA24AF" w:rsidP="007912B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1" w:name="_Hlk191155321"/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bookmarkEnd w:id="1"/>
    <w:p w14:paraId="0670E23E" w14:textId="77777777" w:rsidR="0012426C" w:rsidRPr="001C506F" w:rsidRDefault="0012426C" w:rsidP="007912BC">
      <w:pPr>
        <w:tabs>
          <w:tab w:val="left" w:pos="1298"/>
        </w:tabs>
        <w:kinsoku w:val="0"/>
        <w:overflowPunct w:val="0"/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212A9662" w14:textId="038177B0" w:rsidR="006B3B22" w:rsidRPr="001C506F" w:rsidRDefault="003D13DA" w:rsidP="00930252">
      <w:pPr>
        <w:tabs>
          <w:tab w:val="left" w:pos="1298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11.</w:t>
      </w:r>
      <w:r w:rsidR="00A26ADA">
        <w:rPr>
          <w:rFonts w:ascii="Times New Roman" w:hAnsi="Times New Roman" w:cs="Times New Roman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Какие</w:t>
      </w:r>
      <w:r w:rsidR="006B3B22"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из</w:t>
      </w:r>
      <w:r w:rsidR="006B3B22"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приведенных</w:t>
      </w:r>
      <w:r w:rsidR="006B3B22"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показателей</w:t>
      </w:r>
      <w:r w:rsidR="006B3B22"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характеризуют</w:t>
      </w:r>
      <w:r w:rsidR="006B3B22"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перевозочную работу:</w:t>
      </w:r>
    </w:p>
    <w:p w14:paraId="7441EA12" w14:textId="38047951" w:rsidR="007912BC" w:rsidRPr="001C506F" w:rsidRDefault="00A554E3" w:rsidP="00930252">
      <w:pPr>
        <w:tabs>
          <w:tab w:val="left" w:pos="1298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1C506F">
        <w:rPr>
          <w:rFonts w:ascii="Lora" w:hAnsi="Lora"/>
          <w:sz w:val="27"/>
          <w:szCs w:val="27"/>
        </w:rPr>
        <w:t>tнп</w:t>
      </w:r>
      <w:proofErr w:type="spellEnd"/>
      <w:r w:rsidRPr="001C506F">
        <w:rPr>
          <w:rFonts w:ascii="Lora" w:hAnsi="Lora"/>
          <w:sz w:val="27"/>
          <w:szCs w:val="27"/>
        </w:rPr>
        <w:t>=</w:t>
      </w:r>
      <w:proofErr w:type="spellStart"/>
      <w:r w:rsidRPr="001C506F">
        <w:rPr>
          <w:rFonts w:ascii="Lora" w:hAnsi="Lora"/>
          <w:sz w:val="27"/>
          <w:szCs w:val="27"/>
        </w:rPr>
        <w:t>Lп</w:t>
      </w:r>
      <w:proofErr w:type="spellEnd"/>
      <w:r w:rsidRPr="001C506F">
        <w:rPr>
          <w:rFonts w:ascii="Lora" w:hAnsi="Lora"/>
          <w:sz w:val="27"/>
          <w:szCs w:val="27"/>
        </w:rPr>
        <w:t>/</w:t>
      </w:r>
      <w:proofErr w:type="spellStart"/>
      <w:proofErr w:type="gramStart"/>
      <w:r w:rsidRPr="001C506F">
        <w:rPr>
          <w:rFonts w:ascii="Lora" w:hAnsi="Lora"/>
          <w:sz w:val="27"/>
          <w:szCs w:val="27"/>
        </w:rPr>
        <w:t>Vt</w:t>
      </w:r>
      <w:proofErr w:type="spellEnd"/>
      <w:r w:rsidRPr="001C506F">
        <w:rPr>
          <w:rFonts w:ascii="Lora" w:hAnsi="Lora"/>
          <w:sz w:val="27"/>
          <w:szCs w:val="27"/>
        </w:rPr>
        <w:t xml:space="preserve"> ,</w:t>
      </w:r>
      <w:proofErr w:type="gramEnd"/>
    </w:p>
    <w:p w14:paraId="2F6AC959" w14:textId="795789DD" w:rsidR="00A554E3" w:rsidRPr="001C506F" w:rsidRDefault="00A554E3" w:rsidP="00930252">
      <w:pPr>
        <w:tabs>
          <w:tab w:val="left" w:pos="1298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1C506F">
        <w:rPr>
          <w:rFonts w:ascii="Lora" w:hAnsi="Lora"/>
          <w:sz w:val="27"/>
          <w:szCs w:val="27"/>
        </w:rPr>
        <w:t>Ne</w:t>
      </w:r>
      <w:proofErr w:type="spellEnd"/>
      <w:r w:rsidRPr="001C506F">
        <w:rPr>
          <w:rFonts w:ascii="Lora" w:hAnsi="Lora"/>
          <w:sz w:val="27"/>
          <w:szCs w:val="27"/>
        </w:rPr>
        <w:t>=</w:t>
      </w:r>
      <w:proofErr w:type="spellStart"/>
      <w:r w:rsidRPr="001C506F">
        <w:rPr>
          <w:rFonts w:ascii="Lora" w:hAnsi="Lora"/>
          <w:sz w:val="27"/>
          <w:szCs w:val="27"/>
        </w:rPr>
        <w:t>Tн</w:t>
      </w:r>
      <w:proofErr w:type="spellEnd"/>
      <w:r w:rsidRPr="001C506F">
        <w:rPr>
          <w:rFonts w:ascii="Lora" w:hAnsi="Lora"/>
          <w:sz w:val="27"/>
          <w:szCs w:val="27"/>
        </w:rPr>
        <w:t>/((</w:t>
      </w:r>
      <w:proofErr w:type="spellStart"/>
      <w:r w:rsidRPr="001C506F">
        <w:rPr>
          <w:rFonts w:ascii="Lora" w:hAnsi="Lora"/>
          <w:sz w:val="27"/>
          <w:szCs w:val="27"/>
        </w:rPr>
        <w:t>Leг</w:t>
      </w:r>
      <w:proofErr w:type="spellEnd"/>
      <w:r w:rsidRPr="001C506F">
        <w:rPr>
          <w:rFonts w:ascii="Lora" w:hAnsi="Lora"/>
          <w:sz w:val="27"/>
          <w:szCs w:val="27"/>
        </w:rPr>
        <w:t>/в*</w:t>
      </w:r>
      <w:proofErr w:type="spellStart"/>
      <w:proofErr w:type="gramStart"/>
      <w:r w:rsidRPr="001C506F">
        <w:rPr>
          <w:rFonts w:ascii="Lora" w:hAnsi="Lora"/>
          <w:sz w:val="27"/>
          <w:szCs w:val="27"/>
        </w:rPr>
        <w:t>Vt</w:t>
      </w:r>
      <w:proofErr w:type="spellEnd"/>
      <w:r w:rsidRPr="001C506F">
        <w:rPr>
          <w:rFonts w:ascii="Lora" w:hAnsi="Lora"/>
          <w:sz w:val="27"/>
          <w:szCs w:val="27"/>
        </w:rPr>
        <w:t>)+</w:t>
      </w:r>
      <w:proofErr w:type="spellStart"/>
      <w:proofErr w:type="gramEnd"/>
      <w:r w:rsidRPr="001C506F">
        <w:rPr>
          <w:rFonts w:ascii="Lora" w:hAnsi="Lora"/>
          <w:sz w:val="27"/>
          <w:szCs w:val="27"/>
        </w:rPr>
        <w:t>tп</w:t>
      </w:r>
      <w:proofErr w:type="spellEnd"/>
      <w:r w:rsidRPr="001C506F">
        <w:rPr>
          <w:rFonts w:ascii="Lora" w:hAnsi="Lora"/>
          <w:sz w:val="27"/>
          <w:szCs w:val="27"/>
        </w:rPr>
        <w:t>-р)</w:t>
      </w:r>
    </w:p>
    <w:p w14:paraId="5BF42D2F" w14:textId="2D4C6EE4" w:rsidR="00A554E3" w:rsidRPr="001C506F" w:rsidRDefault="00A554E3" w:rsidP="00930252">
      <w:pPr>
        <w:tabs>
          <w:tab w:val="left" w:pos="1298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1C506F">
        <w:rPr>
          <w:rFonts w:ascii="Lora" w:hAnsi="Lora"/>
          <w:sz w:val="27"/>
          <w:szCs w:val="27"/>
        </w:rPr>
        <w:t>Тн</w:t>
      </w:r>
      <w:proofErr w:type="spellEnd"/>
      <w:r w:rsidRPr="001C506F">
        <w:rPr>
          <w:rFonts w:ascii="Lora" w:hAnsi="Lora"/>
          <w:sz w:val="27"/>
          <w:szCs w:val="27"/>
        </w:rPr>
        <w:t>=8-tп-з-t</w:t>
      </w:r>
      <w:proofErr w:type="gramStart"/>
      <w:r w:rsidRPr="001C506F">
        <w:rPr>
          <w:rFonts w:ascii="Lora" w:hAnsi="Lora"/>
          <w:sz w:val="27"/>
          <w:szCs w:val="27"/>
        </w:rPr>
        <w:t>нп ,</w:t>
      </w:r>
      <w:proofErr w:type="gramEnd"/>
    </w:p>
    <w:p w14:paraId="740BFF51" w14:textId="2932604B" w:rsidR="00A554E3" w:rsidRPr="001C506F" w:rsidRDefault="00A554E3" w:rsidP="00930252">
      <w:pPr>
        <w:tabs>
          <w:tab w:val="left" w:pos="1298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1C506F">
        <w:rPr>
          <w:rFonts w:ascii="Lora" w:hAnsi="Lora"/>
          <w:sz w:val="27"/>
          <w:szCs w:val="27"/>
        </w:rPr>
        <w:t>Lобщ</w:t>
      </w:r>
      <w:proofErr w:type="spellEnd"/>
      <w:r w:rsidRPr="001C506F">
        <w:rPr>
          <w:rFonts w:ascii="Lora" w:hAnsi="Lora"/>
          <w:sz w:val="27"/>
          <w:szCs w:val="27"/>
        </w:rPr>
        <w:t>=</w:t>
      </w:r>
      <w:proofErr w:type="spellStart"/>
      <w:r w:rsidRPr="001C506F">
        <w:rPr>
          <w:rFonts w:ascii="Lora" w:hAnsi="Lora"/>
          <w:sz w:val="27"/>
          <w:szCs w:val="27"/>
        </w:rPr>
        <w:t>L+Lп</w:t>
      </w:r>
      <w:proofErr w:type="spellEnd"/>
    </w:p>
    <w:p w14:paraId="17A98BEF" w14:textId="0F7DEFE5" w:rsidR="006B3B22" w:rsidRPr="001C506F" w:rsidRDefault="006B3B22" w:rsidP="00930252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54E3" w:rsidRPr="001C506F">
        <w:rPr>
          <w:rFonts w:ascii="Times New Roman" w:hAnsi="Times New Roman" w:cs="Times New Roman"/>
          <w:sz w:val="28"/>
          <w:szCs w:val="28"/>
        </w:rPr>
        <w:t>В</w:t>
      </w:r>
    </w:p>
    <w:p w14:paraId="6A34B403" w14:textId="3681E1EF" w:rsidR="00CB47C4" w:rsidRPr="001C506F" w:rsidRDefault="006B3B22" w:rsidP="00930252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2" w:name="_Hlk191199850"/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22BBDA55" w14:textId="77777777" w:rsidR="00F91929" w:rsidRPr="001C506F" w:rsidRDefault="00F91929" w:rsidP="00930252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14:paraId="0A4819D9" w14:textId="77777777" w:rsidR="00F91929" w:rsidRPr="001C506F" w:rsidRDefault="00F91929" w:rsidP="00F91929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1C506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7255F999" w14:textId="2E89A3BA" w:rsidR="006B3B22" w:rsidRPr="001C506F" w:rsidRDefault="00CB47C4" w:rsidP="000E2002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1</w:t>
      </w:r>
      <w:r w:rsidR="000E2002" w:rsidRPr="001C506F">
        <w:rPr>
          <w:rFonts w:ascii="Times New Roman" w:hAnsi="Times New Roman" w:cs="Times New Roman"/>
          <w:sz w:val="28"/>
          <w:szCs w:val="28"/>
        </w:rPr>
        <w:t>.</w:t>
      </w:r>
      <w:r w:rsidR="006B3B22" w:rsidRPr="001C506F">
        <w:rPr>
          <w:rFonts w:ascii="Times New Roman" w:hAnsi="Times New Roman" w:cs="Times New Roman"/>
          <w:sz w:val="28"/>
          <w:szCs w:val="28"/>
        </w:rPr>
        <w:t xml:space="preserve"> Установите соответствие приведенных определений их названиям:</w:t>
      </w:r>
    </w:p>
    <w:tbl>
      <w:tblPr>
        <w:tblW w:w="9639" w:type="dxa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425"/>
        <w:gridCol w:w="4536"/>
      </w:tblGrid>
      <w:tr w:rsidR="001C506F" w:rsidRPr="001C506F" w14:paraId="5621D414" w14:textId="77777777" w:rsidTr="007E6141">
        <w:trPr>
          <w:trHeight w:val="415"/>
        </w:trPr>
        <w:tc>
          <w:tcPr>
            <w:tcW w:w="567" w:type="dxa"/>
          </w:tcPr>
          <w:p w14:paraId="44318006" w14:textId="77777777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4"/>
              </w:rPr>
            </w:pPr>
          </w:p>
        </w:tc>
        <w:tc>
          <w:tcPr>
            <w:tcW w:w="4111" w:type="dxa"/>
          </w:tcPr>
          <w:p w14:paraId="4F8DE3DB" w14:textId="1D2233FF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pacing w:val="-2"/>
                <w:sz w:val="28"/>
                <w:szCs w:val="24"/>
              </w:rPr>
              <w:t>Определение</w:t>
            </w:r>
          </w:p>
        </w:tc>
        <w:tc>
          <w:tcPr>
            <w:tcW w:w="425" w:type="dxa"/>
          </w:tcPr>
          <w:p w14:paraId="54014654" w14:textId="77777777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4"/>
              </w:rPr>
            </w:pPr>
          </w:p>
        </w:tc>
        <w:tc>
          <w:tcPr>
            <w:tcW w:w="4536" w:type="dxa"/>
          </w:tcPr>
          <w:p w14:paraId="116B22C7" w14:textId="3001E6D5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pacing w:val="-2"/>
                <w:sz w:val="28"/>
                <w:szCs w:val="24"/>
              </w:rPr>
              <w:t>Название</w:t>
            </w:r>
          </w:p>
        </w:tc>
      </w:tr>
      <w:tr w:rsidR="001C506F" w:rsidRPr="001C506F" w14:paraId="5C23E3D6" w14:textId="77777777" w:rsidTr="007E6141">
        <w:trPr>
          <w:trHeight w:val="1379"/>
        </w:trPr>
        <w:tc>
          <w:tcPr>
            <w:tcW w:w="567" w:type="dxa"/>
          </w:tcPr>
          <w:p w14:paraId="0F8815E3" w14:textId="43CA1EC9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1)</w:t>
            </w:r>
          </w:p>
        </w:tc>
        <w:tc>
          <w:tcPr>
            <w:tcW w:w="4111" w:type="dxa"/>
          </w:tcPr>
          <w:p w14:paraId="12B4289C" w14:textId="640C254C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pacing w:val="-7"/>
                <w:sz w:val="28"/>
                <w:szCs w:val="24"/>
              </w:rPr>
              <w:t>Наибольшее число транспортных единиц, которое может быть обслужено системой в заданное время при определенном её техническом оснащении и прогрессивной технологии работы</w:t>
            </w:r>
          </w:p>
        </w:tc>
        <w:tc>
          <w:tcPr>
            <w:tcW w:w="425" w:type="dxa"/>
          </w:tcPr>
          <w:p w14:paraId="5CC816A6" w14:textId="5A578ADA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А)</w:t>
            </w:r>
          </w:p>
        </w:tc>
        <w:tc>
          <w:tcPr>
            <w:tcW w:w="4536" w:type="dxa"/>
          </w:tcPr>
          <w:p w14:paraId="2486A2E5" w14:textId="66DA28AE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Средний оборот тоннажа</w:t>
            </w:r>
          </w:p>
        </w:tc>
      </w:tr>
      <w:tr w:rsidR="001C506F" w:rsidRPr="001C506F" w14:paraId="446DF1C4" w14:textId="77777777" w:rsidTr="007E6141">
        <w:trPr>
          <w:trHeight w:val="1379"/>
        </w:trPr>
        <w:tc>
          <w:tcPr>
            <w:tcW w:w="567" w:type="dxa"/>
          </w:tcPr>
          <w:p w14:paraId="425BBCCE" w14:textId="493DB69F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2)</w:t>
            </w:r>
          </w:p>
        </w:tc>
        <w:tc>
          <w:tcPr>
            <w:tcW w:w="4111" w:type="dxa"/>
          </w:tcPr>
          <w:p w14:paraId="5AF22A97" w14:textId="5F93E0E1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pacing w:val="-9"/>
                <w:sz w:val="28"/>
                <w:szCs w:val="24"/>
              </w:rPr>
              <w:t xml:space="preserve">Максимальное количество тонн груза или число пассажиров, которое может быть перевезено в расчетный период в зависимости от наличия подвижного </w:t>
            </w: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состава, топлива и других переменных.</w:t>
            </w:r>
          </w:p>
        </w:tc>
        <w:tc>
          <w:tcPr>
            <w:tcW w:w="425" w:type="dxa"/>
          </w:tcPr>
          <w:p w14:paraId="0CD413F4" w14:textId="3316F949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Б)</w:t>
            </w:r>
          </w:p>
        </w:tc>
        <w:tc>
          <w:tcPr>
            <w:tcW w:w="4536" w:type="dxa"/>
          </w:tcPr>
          <w:p w14:paraId="1758CAEF" w14:textId="7DD01733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Пропускная способность</w:t>
            </w:r>
          </w:p>
        </w:tc>
      </w:tr>
      <w:tr w:rsidR="001C506F" w:rsidRPr="001C506F" w14:paraId="0662A26E" w14:textId="77777777" w:rsidTr="007E6141">
        <w:trPr>
          <w:trHeight w:val="1379"/>
        </w:trPr>
        <w:tc>
          <w:tcPr>
            <w:tcW w:w="567" w:type="dxa"/>
          </w:tcPr>
          <w:p w14:paraId="0DC6C28F" w14:textId="7727E556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3)</w:t>
            </w:r>
          </w:p>
        </w:tc>
        <w:tc>
          <w:tcPr>
            <w:tcW w:w="4111" w:type="dxa"/>
          </w:tcPr>
          <w:p w14:paraId="2F11659A" w14:textId="7E1B44B6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Время, затраченное на совокупность операций, составляющих технологический процесс, между двумя последовательными</w:t>
            </w:r>
          </w:p>
          <w:p w14:paraId="4973859C" w14:textId="77777777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highlight w:val="green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подачами тяги к груженому составу.</w:t>
            </w:r>
          </w:p>
        </w:tc>
        <w:tc>
          <w:tcPr>
            <w:tcW w:w="425" w:type="dxa"/>
          </w:tcPr>
          <w:p w14:paraId="1DB8A525" w14:textId="6866E0EE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В)</w:t>
            </w:r>
          </w:p>
        </w:tc>
        <w:tc>
          <w:tcPr>
            <w:tcW w:w="4536" w:type="dxa"/>
          </w:tcPr>
          <w:p w14:paraId="6FD98224" w14:textId="6D978219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highlight w:val="green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Провозная способность</w:t>
            </w:r>
          </w:p>
        </w:tc>
      </w:tr>
      <w:tr w:rsidR="001C506F" w:rsidRPr="001C506F" w14:paraId="6B9DF641" w14:textId="77777777" w:rsidTr="007E6141">
        <w:trPr>
          <w:trHeight w:val="1379"/>
        </w:trPr>
        <w:tc>
          <w:tcPr>
            <w:tcW w:w="567" w:type="dxa"/>
          </w:tcPr>
          <w:p w14:paraId="5577A1D6" w14:textId="2604579E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4)</w:t>
            </w:r>
          </w:p>
        </w:tc>
        <w:tc>
          <w:tcPr>
            <w:tcW w:w="4111" w:type="dxa"/>
          </w:tcPr>
          <w:p w14:paraId="10FE1979" w14:textId="103395BE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Время, затрачиваемое на совокупность операций, составляющий технологический процесс для замкнутых пароходств между двумя последовательными процессами погрузки или передачи тоннажа смежному</w:t>
            </w:r>
          </w:p>
          <w:p w14:paraId="7F2403AE" w14:textId="77777777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highlight w:val="green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пароходству</w:t>
            </w:r>
          </w:p>
        </w:tc>
        <w:tc>
          <w:tcPr>
            <w:tcW w:w="425" w:type="dxa"/>
          </w:tcPr>
          <w:p w14:paraId="69CC10A9" w14:textId="598DF894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Г)</w:t>
            </w:r>
          </w:p>
        </w:tc>
        <w:tc>
          <w:tcPr>
            <w:tcW w:w="4536" w:type="dxa"/>
          </w:tcPr>
          <w:p w14:paraId="23AE2A6A" w14:textId="1F27EBCE" w:rsidR="007E6141" w:rsidRPr="001C506F" w:rsidRDefault="007E6141" w:rsidP="007E614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highlight w:val="green"/>
              </w:rPr>
            </w:pPr>
            <w:r w:rsidRPr="001C506F">
              <w:rPr>
                <w:rFonts w:ascii="Times New Roman" w:hAnsi="Times New Roman" w:cs="Times New Roman"/>
                <w:sz w:val="28"/>
                <w:szCs w:val="24"/>
              </w:rPr>
              <w:t>Средний оборот тяги</w:t>
            </w:r>
          </w:p>
        </w:tc>
      </w:tr>
    </w:tbl>
    <w:p w14:paraId="12751CC0" w14:textId="67076ECE" w:rsidR="003F21A8" w:rsidRPr="001C506F" w:rsidRDefault="006B3B22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E6141" w:rsidRPr="001C506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7"/>
        <w:tblW w:w="9639" w:type="dxa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10"/>
        <w:gridCol w:w="2410"/>
        <w:gridCol w:w="2409"/>
        <w:gridCol w:w="2410"/>
      </w:tblGrid>
      <w:tr w:rsidR="001C506F" w:rsidRPr="001C506F" w14:paraId="088CE508" w14:textId="77777777" w:rsidTr="007E6141">
        <w:tc>
          <w:tcPr>
            <w:tcW w:w="2410" w:type="dxa"/>
          </w:tcPr>
          <w:p w14:paraId="153F3089" w14:textId="354EF4F8" w:rsidR="00276DF7" w:rsidRPr="001C506F" w:rsidRDefault="00276DF7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3435C64C" w14:textId="3118980D" w:rsidR="00276DF7" w:rsidRPr="001C506F" w:rsidRDefault="00276DF7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14:paraId="0E0512E0" w14:textId="71A5D047" w:rsidR="00276DF7" w:rsidRPr="001C506F" w:rsidRDefault="00276DF7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73B1D6DE" w14:textId="01343799" w:rsidR="00276DF7" w:rsidRPr="001C506F" w:rsidRDefault="00276DF7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C506F" w:rsidRPr="001C506F" w14:paraId="17D0836F" w14:textId="77777777" w:rsidTr="007E6141">
        <w:tc>
          <w:tcPr>
            <w:tcW w:w="2410" w:type="dxa"/>
          </w:tcPr>
          <w:p w14:paraId="203B2A6B" w14:textId="13EC708E" w:rsidR="00276DF7" w:rsidRPr="001C506F" w:rsidRDefault="00FF2FEC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10" w:type="dxa"/>
          </w:tcPr>
          <w:p w14:paraId="18D6FB6D" w14:textId="70A6BFD0" w:rsidR="00276DF7" w:rsidRPr="001C506F" w:rsidRDefault="00FF2FEC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9" w:type="dxa"/>
          </w:tcPr>
          <w:p w14:paraId="0A78530D" w14:textId="481992A9" w:rsidR="00276DF7" w:rsidRPr="001C506F" w:rsidRDefault="00FF2FEC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10" w:type="dxa"/>
          </w:tcPr>
          <w:p w14:paraId="4516D404" w14:textId="181C403A" w:rsidR="00276DF7" w:rsidRPr="001C506F" w:rsidRDefault="00FF2FEC" w:rsidP="007E614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36825D7" w14:textId="56A38C76" w:rsidR="00FF2FEC" w:rsidRPr="001C506F" w:rsidRDefault="006B3B22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13E50728" w14:textId="6D807E12" w:rsidR="006B3B22" w:rsidRPr="001C506F" w:rsidRDefault="006B3B22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45043F9" w14:textId="1DBA5D88" w:rsidR="006B3B22" w:rsidRPr="001C506F" w:rsidRDefault="00890E35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2</w:t>
      </w:r>
      <w:r w:rsidR="006B3B22" w:rsidRPr="001C506F">
        <w:rPr>
          <w:rFonts w:ascii="Times New Roman" w:hAnsi="Times New Roman" w:cs="Times New Roman"/>
          <w:sz w:val="28"/>
          <w:szCs w:val="28"/>
        </w:rPr>
        <w:t>.</w:t>
      </w:r>
      <w:r w:rsidR="006B3B22"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Установите</w:t>
      </w:r>
      <w:r w:rsidR="006B3B22"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соответствие</w:t>
      </w:r>
      <w:r w:rsidR="006B3B22"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зависимостей</w:t>
      </w:r>
      <w:r w:rsidR="006B3B22"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параметрам,</w:t>
      </w:r>
      <w:r w:rsidR="006B3B22"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которые</w:t>
      </w:r>
      <w:r w:rsidR="006B3B22"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они определяют:</w:t>
      </w:r>
    </w:p>
    <w:tbl>
      <w:tblPr>
        <w:tblW w:w="9530" w:type="dxa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002"/>
        <w:gridCol w:w="425"/>
        <w:gridCol w:w="4536"/>
      </w:tblGrid>
      <w:tr w:rsidR="001C506F" w:rsidRPr="001C506F" w14:paraId="781028A5" w14:textId="77777777" w:rsidTr="00890E35">
        <w:trPr>
          <w:trHeight w:val="275"/>
        </w:trPr>
        <w:tc>
          <w:tcPr>
            <w:tcW w:w="567" w:type="dxa"/>
          </w:tcPr>
          <w:p w14:paraId="264C9B5F" w14:textId="1AD45B6A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  <w:tc>
          <w:tcPr>
            <w:tcW w:w="4002" w:type="dxa"/>
          </w:tcPr>
          <w:p w14:paraId="63F16546" w14:textId="77777777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Зависимости</w:t>
            </w:r>
          </w:p>
        </w:tc>
        <w:tc>
          <w:tcPr>
            <w:tcW w:w="425" w:type="dxa"/>
          </w:tcPr>
          <w:p w14:paraId="08254ED7" w14:textId="77777777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4536" w:type="dxa"/>
          </w:tcPr>
          <w:p w14:paraId="3EC71F7F" w14:textId="5AC66533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Параметр</w:t>
            </w:r>
          </w:p>
        </w:tc>
      </w:tr>
      <w:tr w:rsidR="001C506F" w:rsidRPr="001C506F" w14:paraId="5A40E711" w14:textId="77777777" w:rsidTr="00890E35">
        <w:trPr>
          <w:trHeight w:val="705"/>
        </w:trPr>
        <w:tc>
          <w:tcPr>
            <w:tcW w:w="567" w:type="dxa"/>
          </w:tcPr>
          <w:p w14:paraId="1EF43628" w14:textId="11A2F377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002" w:type="dxa"/>
          </w:tcPr>
          <w:p w14:paraId="19CE6BE2" w14:textId="77777777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i/>
                <w:iCs/>
                <w:position w:val="-15"/>
                <w:sz w:val="28"/>
                <w:szCs w:val="28"/>
              </w:rPr>
              <w:t xml:space="preserve">m </w:t>
            </w:r>
            <w:r w:rsidRPr="001C506F">
              <w:rPr>
                <w:rFonts w:ascii="Symbol" w:hAnsi="Symbol" w:cs="Symbol"/>
                <w:position w:val="-15"/>
                <w:sz w:val="28"/>
                <w:szCs w:val="28"/>
              </w:rPr>
              <w:t></w:t>
            </w:r>
            <w:r w:rsidRPr="001C506F">
              <w:rPr>
                <w:rFonts w:ascii="Times New Roman" w:hAnsi="Times New Roman" w:cs="Times New Roman"/>
                <w:position w:val="-15"/>
                <w:sz w:val="28"/>
                <w:szCs w:val="28"/>
              </w:rPr>
              <w:t xml:space="preserve"> </w:t>
            </w: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C506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</w:t>
            </w:r>
            <w:proofErr w:type="spellStart"/>
            <w:r w:rsidRPr="001C506F">
              <w:rPr>
                <w:rFonts w:ascii="Times New Roman" w:hAnsi="Times New Roman" w:cs="Times New Roman"/>
                <w:i/>
                <w:iCs/>
                <w:position w:val="-6"/>
                <w:sz w:val="28"/>
                <w:szCs w:val="28"/>
              </w:rPr>
              <w:t>n</w:t>
            </w:r>
            <w:proofErr w:type="spellEnd"/>
            <w:r w:rsidRPr="001C506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</w:t>
            </w:r>
            <w:proofErr w:type="spellStart"/>
            <w:r w:rsidRPr="001C506F">
              <w:rPr>
                <w:rFonts w:ascii="Times New Roman" w:hAnsi="Times New Roman" w:cs="Times New Roman"/>
                <w:i/>
                <w:iCs/>
                <w:position w:val="-6"/>
                <w:sz w:val="28"/>
                <w:szCs w:val="28"/>
              </w:rPr>
              <w:t>зп</w:t>
            </w:r>
            <w:proofErr w:type="spellEnd"/>
            <w:r w:rsidRPr="001C506F">
              <w:rPr>
                <w:rFonts w:ascii="Times New Roman" w:hAnsi="Times New Roman" w:cs="Times New Roman"/>
                <w:i/>
                <w:iCs/>
                <w:spacing w:val="40"/>
                <w:position w:val="-6"/>
                <w:sz w:val="28"/>
                <w:szCs w:val="28"/>
              </w:rPr>
              <w:t xml:space="preserve"> </w:t>
            </w:r>
            <w:r w:rsidRPr="001C506F">
              <w:rPr>
                <w:rFonts w:ascii="Symbol" w:hAnsi="Symbol" w:cs="Symbol"/>
                <w:sz w:val="28"/>
                <w:szCs w:val="28"/>
              </w:rPr>
              <w:t></w:t>
            </w: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06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</w:t>
            </w:r>
            <w:r w:rsidRPr="001C506F">
              <w:rPr>
                <w:rFonts w:ascii="Times New Roman" w:hAnsi="Times New Roman" w:cs="Times New Roman"/>
                <w:i/>
                <w:iCs/>
                <w:position w:val="-6"/>
                <w:sz w:val="28"/>
                <w:szCs w:val="28"/>
              </w:rPr>
              <w:t>o</w:t>
            </w:r>
            <w:r w:rsidRPr="001C506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</w:t>
            </w:r>
            <w:proofErr w:type="spellStart"/>
            <w:r w:rsidRPr="001C506F">
              <w:rPr>
                <w:rFonts w:ascii="Times New Roman" w:hAnsi="Times New Roman" w:cs="Times New Roman"/>
                <w:i/>
                <w:iCs/>
                <w:position w:val="-6"/>
                <w:sz w:val="28"/>
                <w:szCs w:val="28"/>
              </w:rPr>
              <w:t>з</w:t>
            </w:r>
            <w:proofErr w:type="gramStart"/>
            <w:r w:rsidRPr="001C506F">
              <w:rPr>
                <w:rFonts w:ascii="Times New Roman" w:hAnsi="Times New Roman" w:cs="Times New Roman"/>
                <w:i/>
                <w:iCs/>
                <w:position w:val="-6"/>
                <w:sz w:val="28"/>
                <w:szCs w:val="28"/>
              </w:rPr>
              <w:t>o</w:t>
            </w:r>
            <w:proofErr w:type="spellEnd"/>
            <w:r w:rsidRPr="001C506F">
              <w:rPr>
                <w:rFonts w:ascii="Times New Roman" w:hAnsi="Times New Roman" w:cs="Times New Roman"/>
                <w:i/>
                <w:iCs/>
                <w:position w:val="-6"/>
                <w:sz w:val="28"/>
                <w:szCs w:val="28"/>
              </w:rPr>
              <w:t xml:space="preserve"> </w:t>
            </w: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(1</w:t>
            </w:r>
            <w:r w:rsidRPr="001C506F">
              <w:rPr>
                <w:rFonts w:ascii="Times New Roman" w:hAnsi="Times New Roman" w:cs="Times New Roman"/>
                <w:spacing w:val="-23"/>
                <w:sz w:val="28"/>
                <w:szCs w:val="28"/>
              </w:rPr>
              <w:t xml:space="preserve"> </w:t>
            </w:r>
            <w:r w:rsidRPr="001C506F">
              <w:rPr>
                <w:rFonts w:ascii="Symbol" w:hAnsi="Symbol" w:cs="Symbol"/>
                <w:sz w:val="28"/>
                <w:szCs w:val="28"/>
              </w:rPr>
              <w:t></w:t>
            </w: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06F">
              <w:rPr>
                <w:rFonts w:ascii="Symbol" w:hAnsi="Symbol" w:cs="Symbol"/>
                <w:i/>
                <w:iCs/>
                <w:sz w:val="28"/>
                <w:szCs w:val="28"/>
              </w:rPr>
              <w:t></w:t>
            </w:r>
            <w:r w:rsidRPr="001C506F">
              <w:rPr>
                <w:rFonts w:ascii="Times New Roman" w:hAnsi="Times New Roman" w:cs="Times New Roman"/>
                <w:i/>
                <w:iCs/>
                <w:position w:val="-6"/>
                <w:sz w:val="28"/>
                <w:szCs w:val="28"/>
              </w:rPr>
              <w:t xml:space="preserve">o </w:t>
            </w: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F0D7E4B" w14:textId="77777777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i/>
                <w:iCs/>
                <w:position w:val="6"/>
                <w:sz w:val="28"/>
                <w:szCs w:val="28"/>
              </w:rPr>
              <w:t>T</w:t>
            </w:r>
            <w:r w:rsidRPr="001C506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</w:t>
            </w:r>
            <w:r w:rsidRPr="001C506F">
              <w:rPr>
                <w:rFonts w:ascii="Times New Roman" w:hAnsi="Times New Roman" w:cs="Times New Roman"/>
                <w:i/>
                <w:iCs/>
                <w:spacing w:val="40"/>
                <w:sz w:val="28"/>
                <w:szCs w:val="28"/>
              </w:rPr>
              <w:t xml:space="preserve"> </w:t>
            </w:r>
            <w:r w:rsidRPr="001C506F">
              <w:rPr>
                <w:rFonts w:ascii="Symbol" w:hAnsi="Symbol" w:cs="Symbol"/>
                <w:position w:val="6"/>
                <w:sz w:val="28"/>
                <w:szCs w:val="28"/>
              </w:rPr>
              <w:t></w:t>
            </w:r>
            <w:r w:rsidRPr="001C506F">
              <w:rPr>
                <w:rFonts w:ascii="Times New Roman" w:hAnsi="Times New Roman" w:cs="Times New Roman"/>
                <w:position w:val="6"/>
                <w:sz w:val="28"/>
                <w:szCs w:val="28"/>
              </w:rPr>
              <w:t xml:space="preserve"> </w:t>
            </w:r>
            <w:r w:rsidRPr="001C506F">
              <w:rPr>
                <w:rFonts w:ascii="Symbol" w:hAnsi="Symbol" w:cs="Symbol"/>
                <w:position w:val="6"/>
                <w:sz w:val="28"/>
                <w:szCs w:val="28"/>
              </w:rPr>
              <w:t></w:t>
            </w:r>
            <w:r w:rsidRPr="001C506F">
              <w:rPr>
                <w:rFonts w:ascii="Times New Roman" w:hAnsi="Times New Roman" w:cs="Times New Roman"/>
                <w:i/>
                <w:iCs/>
                <w:position w:val="6"/>
                <w:sz w:val="28"/>
                <w:szCs w:val="28"/>
              </w:rPr>
              <w:t>T</w:t>
            </w:r>
            <w:r w:rsidRPr="001C506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пост</w:t>
            </w:r>
          </w:p>
        </w:tc>
        <w:tc>
          <w:tcPr>
            <w:tcW w:w="425" w:type="dxa"/>
          </w:tcPr>
          <w:p w14:paraId="47A6DDC2" w14:textId="6D318BEF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36" w:type="dxa"/>
          </w:tcPr>
          <w:p w14:paraId="63B2B7C5" w14:textId="16F9189A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Доля груза перерабатываемого по</w:t>
            </w:r>
            <w:r w:rsidRPr="001C506F">
              <w:rPr>
                <w:rFonts w:ascii="Times New Roman" w:hAnsi="Times New Roman" w:cs="Times New Roman"/>
                <w:spacing w:val="40"/>
                <w:sz w:val="28"/>
                <w:szCs w:val="28"/>
              </w:rPr>
              <w:t xml:space="preserve"> </w:t>
            </w: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прямому варианту</w:t>
            </w:r>
          </w:p>
        </w:tc>
      </w:tr>
      <w:tr w:rsidR="001C506F" w:rsidRPr="001C506F" w14:paraId="4657B681" w14:textId="77777777" w:rsidTr="00890E35">
        <w:trPr>
          <w:trHeight w:val="759"/>
        </w:trPr>
        <w:tc>
          <w:tcPr>
            <w:tcW w:w="567" w:type="dxa"/>
          </w:tcPr>
          <w:p w14:paraId="5C12B80D" w14:textId="3362D387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002" w:type="dxa"/>
          </w:tcPr>
          <w:p w14:paraId="552BB1E6" w14:textId="77777777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position w:val="-6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i/>
                <w:iCs/>
                <w:position w:val="-15"/>
                <w:sz w:val="28"/>
                <w:szCs w:val="28"/>
              </w:rPr>
              <w:t xml:space="preserve">z </w:t>
            </w:r>
            <w:proofErr w:type="gramStart"/>
            <w:r w:rsidRPr="001C506F">
              <w:rPr>
                <w:rFonts w:ascii="Symbol" w:hAnsi="Symbol" w:cs="Symbol"/>
                <w:position w:val="-15"/>
                <w:sz w:val="28"/>
                <w:szCs w:val="28"/>
              </w:rPr>
              <w:t></w:t>
            </w:r>
            <w:r w:rsidRPr="001C506F">
              <w:rPr>
                <w:rFonts w:ascii="Times New Roman" w:hAnsi="Times New Roman" w:cs="Times New Roman"/>
                <w:spacing w:val="80"/>
                <w:position w:val="-15"/>
                <w:sz w:val="28"/>
                <w:szCs w:val="28"/>
              </w:rPr>
              <w:t xml:space="preserve">  </w:t>
            </w:r>
            <w:proofErr w:type="spellStart"/>
            <w:r w:rsidRPr="001C506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nt</w:t>
            </w:r>
            <w:proofErr w:type="spellEnd"/>
            <w:proofErr w:type="gramEnd"/>
            <w:r w:rsidRPr="001C506F">
              <w:rPr>
                <w:rFonts w:ascii="Times New Roman" w:hAnsi="Times New Roman" w:cs="Times New Roman"/>
                <w:i/>
                <w:iCs/>
                <w:position w:val="-6"/>
                <w:sz w:val="28"/>
                <w:szCs w:val="28"/>
              </w:rPr>
              <w:t>об</w:t>
            </w:r>
          </w:p>
          <w:p w14:paraId="0854A2F8" w14:textId="77777777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pacing w:val="-2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pacing w:val="-2"/>
                <w:position w:val="6"/>
                <w:sz w:val="28"/>
                <w:szCs w:val="28"/>
              </w:rPr>
              <w:t>24</w:t>
            </w:r>
            <w:r w:rsidRPr="001C506F">
              <w:rPr>
                <w:rFonts w:ascii="Symbol" w:hAnsi="Symbol" w:cs="Symbol"/>
                <w:i/>
                <w:iCs/>
                <w:spacing w:val="-2"/>
                <w:position w:val="6"/>
                <w:sz w:val="28"/>
                <w:szCs w:val="28"/>
              </w:rPr>
              <w:t></w:t>
            </w:r>
            <w:r w:rsidRPr="001C506F">
              <w:rPr>
                <w:rFonts w:ascii="Times New Roman" w:hAnsi="Times New Roman" w:cs="Times New Roman"/>
                <w:i/>
                <w:iCs/>
                <w:spacing w:val="-2"/>
                <w:sz w:val="28"/>
                <w:szCs w:val="28"/>
              </w:rPr>
              <w:t>опт</w:t>
            </w:r>
            <w:r w:rsidRPr="001C506F">
              <w:rPr>
                <w:rFonts w:ascii="Times New Roman" w:hAnsi="Times New Roman" w:cs="Times New Roman"/>
                <w:i/>
                <w:iCs/>
                <w:spacing w:val="-2"/>
                <w:position w:val="6"/>
                <w:sz w:val="28"/>
                <w:szCs w:val="28"/>
              </w:rPr>
              <w:t>k</w:t>
            </w:r>
            <w:proofErr w:type="spellStart"/>
            <w:r w:rsidRPr="001C506F">
              <w:rPr>
                <w:rFonts w:ascii="Times New Roman" w:hAnsi="Times New Roman" w:cs="Times New Roman"/>
                <w:i/>
                <w:iCs/>
                <w:spacing w:val="-2"/>
                <w:sz w:val="28"/>
                <w:szCs w:val="28"/>
              </w:rPr>
              <w:t>вр</w:t>
            </w:r>
            <w:proofErr w:type="spellEnd"/>
          </w:p>
        </w:tc>
        <w:tc>
          <w:tcPr>
            <w:tcW w:w="425" w:type="dxa"/>
          </w:tcPr>
          <w:p w14:paraId="0760236C" w14:textId="2AD0DAAE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36" w:type="dxa"/>
          </w:tcPr>
          <w:p w14:paraId="31FCB27A" w14:textId="01120184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Число приемо-отправочных путей на промышленной станции</w:t>
            </w:r>
          </w:p>
        </w:tc>
      </w:tr>
      <w:tr w:rsidR="001C506F" w:rsidRPr="001C506F" w14:paraId="1FF25CFF" w14:textId="77777777" w:rsidTr="00890E35">
        <w:trPr>
          <w:trHeight w:val="765"/>
        </w:trPr>
        <w:tc>
          <w:tcPr>
            <w:tcW w:w="567" w:type="dxa"/>
          </w:tcPr>
          <w:p w14:paraId="049793AB" w14:textId="216968F9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002" w:type="dxa"/>
          </w:tcPr>
          <w:p w14:paraId="5E741EA4" w14:textId="77777777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C506F">
              <w:rPr>
                <w:rFonts w:ascii="Symbol" w:hAnsi="Symbol" w:cs="Symbol"/>
                <w:i/>
                <w:iCs/>
                <w:position w:val="-15"/>
                <w:sz w:val="28"/>
                <w:szCs w:val="28"/>
              </w:rPr>
              <w:t></w:t>
            </w:r>
            <w:r w:rsidRPr="001C506F">
              <w:rPr>
                <w:rFonts w:ascii="Times New Roman" w:hAnsi="Times New Roman" w:cs="Times New Roman"/>
                <w:position w:val="-15"/>
                <w:sz w:val="28"/>
                <w:szCs w:val="28"/>
              </w:rPr>
              <w:t xml:space="preserve"> </w:t>
            </w:r>
            <w:r w:rsidRPr="001C506F">
              <w:rPr>
                <w:rFonts w:ascii="Symbol" w:hAnsi="Symbol" w:cs="Symbol"/>
                <w:position w:val="-15"/>
                <w:sz w:val="28"/>
                <w:szCs w:val="28"/>
              </w:rPr>
              <w:t></w:t>
            </w:r>
            <w:r w:rsidRPr="001C506F">
              <w:rPr>
                <w:rFonts w:ascii="Times New Roman" w:hAnsi="Times New Roman" w:cs="Times New Roman"/>
                <w:position w:val="-15"/>
                <w:sz w:val="28"/>
                <w:szCs w:val="28"/>
              </w:rPr>
              <w:t xml:space="preserve"> </w:t>
            </w:r>
            <w:r w:rsidRPr="001C506F">
              <w:rPr>
                <w:rFonts w:ascii="Symbol" w:hAnsi="Symbol" w:cs="Symbol"/>
                <w:sz w:val="28"/>
                <w:szCs w:val="28"/>
              </w:rPr>
              <w:t></w:t>
            </w: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06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B </w:t>
            </w:r>
            <w:r w:rsidRPr="001C506F">
              <w:rPr>
                <w:rFonts w:ascii="Symbol" w:hAnsi="Symbol" w:cs="Symbol"/>
                <w:sz w:val="28"/>
                <w:szCs w:val="28"/>
              </w:rPr>
              <w:t></w:t>
            </w:r>
            <w:r w:rsidRPr="001C506F">
              <w:rPr>
                <w:rFonts w:ascii="Times New Roman" w:hAnsi="Times New Roman" w:cs="Times New Roman"/>
                <w:spacing w:val="80"/>
                <w:w w:val="150"/>
                <w:sz w:val="28"/>
                <w:szCs w:val="28"/>
              </w:rPr>
              <w:t xml:space="preserve"> </w:t>
            </w:r>
            <w:r w:rsidRPr="001C506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B</w:t>
            </w:r>
            <w:r w:rsidRPr="001C50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06F">
              <w:rPr>
                <w:rFonts w:ascii="Symbol" w:hAnsi="Symbol" w:cs="Symbol"/>
                <w:sz w:val="28"/>
                <w:szCs w:val="28"/>
              </w:rPr>
              <w:t></w:t>
            </w:r>
            <w:r w:rsidRPr="001C506F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C506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AC</w:t>
            </w:r>
          </w:p>
          <w:p w14:paraId="67FE8B00" w14:textId="27C857EA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ymbol" w:hAnsi="Symbol" w:cs="Symbol"/>
                <w:w w:val="105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2</w:t>
            </w:r>
            <w:r w:rsidRPr="001C506F">
              <w:rPr>
                <w:rFonts w:ascii="Times New Roman" w:hAnsi="Times New Roman" w:cs="Times New Roman"/>
                <w:i/>
                <w:iCs/>
                <w:spacing w:val="-6"/>
                <w:sz w:val="28"/>
                <w:szCs w:val="28"/>
              </w:rPr>
              <w:t>F</w:t>
            </w:r>
          </w:p>
        </w:tc>
        <w:tc>
          <w:tcPr>
            <w:tcW w:w="425" w:type="dxa"/>
          </w:tcPr>
          <w:p w14:paraId="1FD2494D" w14:textId="5B3C2E8D" w:rsidR="00890E35" w:rsidRPr="001C506F" w:rsidRDefault="00AC1E14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90E35" w:rsidRPr="001C50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36" w:type="dxa"/>
          </w:tcPr>
          <w:p w14:paraId="2B275B9D" w14:textId="40D8807A" w:rsidR="00890E35" w:rsidRPr="001C506F" w:rsidRDefault="00890E35" w:rsidP="00890E35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Количество погрузочно-разгрузочных механизмов в пункте взаимодействия</w:t>
            </w:r>
          </w:p>
        </w:tc>
      </w:tr>
    </w:tbl>
    <w:p w14:paraId="3C58CE33" w14:textId="1D135E8C" w:rsidR="006B3B22" w:rsidRPr="001C506F" w:rsidRDefault="006B3B22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Правильный ответ: 1</w:t>
      </w:r>
      <w:r w:rsidR="00AB118C" w:rsidRPr="001C506F">
        <w:rPr>
          <w:rFonts w:ascii="Times New Roman" w:hAnsi="Times New Roman" w:cs="Times New Roman"/>
          <w:sz w:val="28"/>
          <w:szCs w:val="28"/>
        </w:rPr>
        <w:t>Б</w:t>
      </w:r>
      <w:r w:rsidRPr="001C506F">
        <w:rPr>
          <w:rFonts w:ascii="Times New Roman" w:hAnsi="Times New Roman" w:cs="Times New Roman"/>
          <w:sz w:val="28"/>
          <w:szCs w:val="28"/>
        </w:rPr>
        <w:t xml:space="preserve">, 2Г, 3А, </w:t>
      </w:r>
    </w:p>
    <w:tbl>
      <w:tblPr>
        <w:tblStyle w:val="a7"/>
        <w:tblW w:w="9497" w:type="dxa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60"/>
        <w:gridCol w:w="3119"/>
        <w:gridCol w:w="3118"/>
      </w:tblGrid>
      <w:tr w:rsidR="001C506F" w:rsidRPr="001C506F" w14:paraId="6EE49915" w14:textId="77777777" w:rsidTr="00276E6F">
        <w:tc>
          <w:tcPr>
            <w:tcW w:w="3260" w:type="dxa"/>
          </w:tcPr>
          <w:p w14:paraId="760AAB10" w14:textId="77777777" w:rsidR="00AC1E14" w:rsidRPr="001C506F" w:rsidRDefault="00AC1E14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125174E9" w14:textId="77777777" w:rsidR="00AC1E14" w:rsidRPr="001C506F" w:rsidRDefault="00AC1E14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59FEB7EE" w14:textId="77777777" w:rsidR="00AC1E14" w:rsidRPr="001C506F" w:rsidRDefault="00AC1E14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C506F" w:rsidRPr="001C506F" w14:paraId="7FE9CD67" w14:textId="77777777" w:rsidTr="00276E6F">
        <w:tc>
          <w:tcPr>
            <w:tcW w:w="3260" w:type="dxa"/>
          </w:tcPr>
          <w:p w14:paraId="52D1A2A1" w14:textId="77777777" w:rsidR="00AC1E14" w:rsidRPr="001C506F" w:rsidRDefault="00AC1E14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14:paraId="4F58D8D3" w14:textId="7E555952" w:rsidR="00AC1E14" w:rsidRPr="001C506F" w:rsidRDefault="00AC1E14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18" w:type="dxa"/>
          </w:tcPr>
          <w:p w14:paraId="1E82E46E" w14:textId="242D854A" w:rsidR="00AC1E14" w:rsidRPr="001C506F" w:rsidRDefault="00AC1E14" w:rsidP="00BB0E9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06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5BF5D8B" w14:textId="0DE4150B" w:rsidR="00187615" w:rsidRPr="001C506F" w:rsidRDefault="006B3B22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0207F29C" w14:textId="77777777" w:rsidR="00CE318A" w:rsidRPr="001C506F" w:rsidRDefault="00CE318A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79A20F" w14:textId="77777777" w:rsidR="00CE318A" w:rsidRPr="001C506F" w:rsidRDefault="00CE318A" w:rsidP="00CE318A">
      <w:pPr>
        <w:pStyle w:val="4"/>
      </w:pPr>
      <w:r w:rsidRPr="001C506F">
        <w:t>Задания закрытого типа на установление правильной последовательности</w:t>
      </w:r>
    </w:p>
    <w:p w14:paraId="064B0D84" w14:textId="77777777" w:rsidR="00CE318A" w:rsidRPr="001C506F" w:rsidRDefault="00CE318A" w:rsidP="00CE318A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1C506F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0852424B" w14:textId="77777777" w:rsidR="00CE318A" w:rsidRPr="001C506F" w:rsidRDefault="00CE318A" w:rsidP="00CE318A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1C506F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56C5F9B5" w14:textId="77777777" w:rsidR="00CE318A" w:rsidRPr="001C506F" w:rsidRDefault="00CE318A" w:rsidP="00CE318A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04097305" w14:textId="744E4959" w:rsidR="00CE318A" w:rsidRPr="001C506F" w:rsidRDefault="00A26ADA" w:rsidP="00A26ADA">
      <w:pPr>
        <w:pStyle w:val="a5"/>
        <w:spacing w:before="0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C506F">
        <w:rPr>
          <w:sz w:val="28"/>
          <w:szCs w:val="28"/>
        </w:rPr>
        <w:t>.</w:t>
      </w:r>
      <w:r w:rsidRPr="001C506F">
        <w:rPr>
          <w:spacing w:val="80"/>
          <w:sz w:val="28"/>
          <w:szCs w:val="28"/>
        </w:rPr>
        <w:t xml:space="preserve"> </w:t>
      </w:r>
      <w:r w:rsidR="00CE318A" w:rsidRPr="001C506F">
        <w:rPr>
          <w:sz w:val="28"/>
          <w:szCs w:val="28"/>
        </w:rPr>
        <w:t>Система управления транспортом носит иерархический (многоуровневый) характер. Напишите уровни в правильной последовательности:</w:t>
      </w:r>
    </w:p>
    <w:p w14:paraId="798E2742" w14:textId="77777777" w:rsidR="00CE318A" w:rsidRPr="001C506F" w:rsidRDefault="00CE318A" w:rsidP="00CE318A">
      <w:pPr>
        <w:pStyle w:val="a5"/>
        <w:spacing w:before="0"/>
        <w:ind w:left="709" w:firstLine="0"/>
        <w:jc w:val="both"/>
        <w:rPr>
          <w:sz w:val="28"/>
          <w:szCs w:val="28"/>
        </w:rPr>
      </w:pPr>
      <w:r w:rsidRPr="001C506F">
        <w:rPr>
          <w:sz w:val="28"/>
          <w:szCs w:val="28"/>
        </w:rPr>
        <w:t>А) отраслевой</w:t>
      </w:r>
    </w:p>
    <w:p w14:paraId="5D8501C4" w14:textId="77777777" w:rsidR="00CE318A" w:rsidRPr="001C506F" w:rsidRDefault="00CE318A" w:rsidP="00CE318A">
      <w:pPr>
        <w:pStyle w:val="a5"/>
        <w:spacing w:before="0"/>
        <w:ind w:left="709" w:firstLine="0"/>
        <w:jc w:val="both"/>
        <w:rPr>
          <w:sz w:val="28"/>
          <w:szCs w:val="28"/>
        </w:rPr>
      </w:pPr>
      <w:r w:rsidRPr="001C506F">
        <w:rPr>
          <w:sz w:val="28"/>
          <w:szCs w:val="28"/>
        </w:rPr>
        <w:t>Б) макроэкономический</w:t>
      </w:r>
    </w:p>
    <w:p w14:paraId="52A1A088" w14:textId="77777777" w:rsidR="00CE318A" w:rsidRPr="001C506F" w:rsidRDefault="00CE318A" w:rsidP="00CE318A">
      <w:pPr>
        <w:pStyle w:val="a5"/>
        <w:spacing w:before="0"/>
        <w:ind w:left="709" w:firstLine="0"/>
        <w:jc w:val="both"/>
        <w:rPr>
          <w:sz w:val="28"/>
          <w:szCs w:val="28"/>
        </w:rPr>
      </w:pPr>
      <w:r w:rsidRPr="001C506F">
        <w:rPr>
          <w:sz w:val="28"/>
          <w:szCs w:val="28"/>
        </w:rPr>
        <w:t>В) региональный</w:t>
      </w:r>
    </w:p>
    <w:p w14:paraId="1D986391" w14:textId="77777777" w:rsidR="00CE318A" w:rsidRPr="001C506F" w:rsidRDefault="00CE318A" w:rsidP="00CE318A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3" w:name="_Hlk191201081"/>
      <w:r w:rsidRPr="001C50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bookmarkEnd w:id="3"/>
      <w:r w:rsidRPr="001C506F">
        <w:rPr>
          <w:rFonts w:ascii="Times New Roman" w:hAnsi="Times New Roman" w:cs="Times New Roman"/>
          <w:sz w:val="28"/>
          <w:szCs w:val="28"/>
        </w:rPr>
        <w:t xml:space="preserve">Б, </w:t>
      </w:r>
      <w:proofErr w:type="gramStart"/>
      <w:r w:rsidRPr="001C506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C506F">
        <w:rPr>
          <w:rFonts w:ascii="Times New Roman" w:hAnsi="Times New Roman" w:cs="Times New Roman"/>
          <w:sz w:val="28"/>
          <w:szCs w:val="28"/>
        </w:rPr>
        <w:t>, В.</w:t>
      </w:r>
    </w:p>
    <w:p w14:paraId="7A306333" w14:textId="77777777" w:rsidR="00CE318A" w:rsidRPr="001C506F" w:rsidRDefault="00CE318A" w:rsidP="00CE318A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Компетенции (индикаторы): ОПК-2</w:t>
      </w:r>
    </w:p>
    <w:p w14:paraId="2D5A9E34" w14:textId="77777777" w:rsidR="00CE318A" w:rsidRPr="001C506F" w:rsidRDefault="00CE318A" w:rsidP="00CE318A">
      <w:pPr>
        <w:pStyle w:val="a5"/>
        <w:spacing w:before="0"/>
        <w:ind w:left="709" w:firstLine="0"/>
        <w:jc w:val="both"/>
        <w:rPr>
          <w:sz w:val="28"/>
          <w:szCs w:val="28"/>
        </w:rPr>
      </w:pPr>
    </w:p>
    <w:p w14:paraId="35EB4229" w14:textId="0974607C" w:rsidR="006B3B22" w:rsidRPr="001C506F" w:rsidRDefault="006B3B22" w:rsidP="00890E3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7A0AC5" w14:textId="77777777" w:rsidR="00A81314" w:rsidRPr="001C506F" w:rsidRDefault="00A81314" w:rsidP="00A81314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1C506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17FBFBDD" w14:textId="77777777" w:rsidR="00A81314" w:rsidRPr="001C506F" w:rsidRDefault="00A81314" w:rsidP="00A8131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1C506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27F0B443" w14:textId="21E9228E" w:rsidR="008A28C3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1. </w:t>
      </w:r>
      <w:r w:rsidR="008A28C3" w:rsidRPr="001C506F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47992C7" w14:textId="038BC700" w:rsidR="006B3B22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По функциональному назначению транспорт различают на:</w:t>
      </w:r>
      <w:r w:rsidR="00DE7BB1" w:rsidRPr="001C506F">
        <w:rPr>
          <w:rFonts w:ascii="Times New Roman" w:hAnsi="Times New Roman" w:cs="Times New Roman"/>
          <w:sz w:val="28"/>
          <w:szCs w:val="28"/>
        </w:rPr>
        <w:t xml:space="preserve"> ____________</w:t>
      </w:r>
    </w:p>
    <w:p w14:paraId="59E86F91" w14:textId="0BC3059C" w:rsidR="00DA5023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Правильный ответ: магистра</w:t>
      </w:r>
      <w:r w:rsidR="00DE7BB1" w:rsidRPr="001C506F">
        <w:rPr>
          <w:rFonts w:ascii="Times New Roman" w:hAnsi="Times New Roman" w:cs="Times New Roman"/>
          <w:sz w:val="28"/>
          <w:szCs w:val="28"/>
        </w:rPr>
        <w:t>льный, промышленный и городской</w:t>
      </w:r>
    </w:p>
    <w:p w14:paraId="63AFB9DB" w14:textId="1FB4A923" w:rsidR="003D13DA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60305727" w14:textId="77777777" w:rsidR="00DA5023" w:rsidRPr="001C506F" w:rsidRDefault="00DA502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4BA9CD" w14:textId="77777777" w:rsidR="008A28C3" w:rsidRPr="001C506F" w:rsidRDefault="008A28C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133F0AA5" w14:textId="4ACF141C" w:rsidR="00187615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373"/>
          <w:sz w:val="28"/>
          <w:szCs w:val="28"/>
          <w:u w:val="single"/>
        </w:rPr>
      </w:pPr>
      <w:r w:rsidRPr="001C506F">
        <w:rPr>
          <w:rFonts w:ascii="Times New Roman" w:hAnsi="Times New Roman" w:cs="Times New Roman"/>
          <w:sz w:val="28"/>
          <w:szCs w:val="28"/>
        </w:rPr>
        <w:t>Важным</w:t>
      </w:r>
      <w:r w:rsidRPr="001C506F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экономическим</w:t>
      </w:r>
      <w:r w:rsidRPr="001C506F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рычагом</w:t>
      </w:r>
      <w:r w:rsidRPr="001C506F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развития</w:t>
      </w:r>
      <w:r w:rsidRPr="001C506F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эффективных</w:t>
      </w:r>
      <w:r w:rsidRPr="001C506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смешанных</w:t>
      </w:r>
      <w:r w:rsidRPr="001C506F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перевозо</w:t>
      </w:r>
      <w:r w:rsidR="00DA5023" w:rsidRPr="001C506F">
        <w:rPr>
          <w:rFonts w:ascii="Times New Roman" w:hAnsi="Times New Roman" w:cs="Times New Roman"/>
          <w:sz w:val="28"/>
          <w:szCs w:val="28"/>
        </w:rPr>
        <w:t>к</w:t>
      </w:r>
      <w:r w:rsidRPr="001C506F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является</w:t>
      </w:r>
      <w:r w:rsidRPr="001C506F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создание</w:t>
      </w:r>
      <w:r w:rsidR="00187615" w:rsidRPr="001C506F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1A8ACB18" w14:textId="77777777" w:rsidR="00DA5023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Правильный ответ: системы унифицированных тарифов </w:t>
      </w:r>
    </w:p>
    <w:p w14:paraId="6A406E74" w14:textId="5E6651D1" w:rsidR="000E2002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53B75C6A" w14:textId="77777777" w:rsidR="00DA5023" w:rsidRPr="001C506F" w:rsidRDefault="00DA502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85AF3" w14:textId="2EAE29EE" w:rsidR="008A28C3" w:rsidRPr="001C506F" w:rsidRDefault="008A28C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3</w:t>
      </w:r>
      <w:r w:rsidR="006B3B22"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50A31ED0" w14:textId="786ABE3B" w:rsidR="006B3B22" w:rsidRPr="001C506F" w:rsidRDefault="00824DB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191196492"/>
      <w:r w:rsidR="009400AB" w:rsidRPr="001C506F">
        <w:rPr>
          <w:rFonts w:ascii="Times New Roman" w:hAnsi="Times New Roman" w:cs="Times New Roman"/>
          <w:sz w:val="28"/>
          <w:szCs w:val="28"/>
        </w:rPr>
        <w:t>___________________исследования характеристик дорожного движения</w:t>
      </w:r>
      <w:r w:rsidRPr="001C506F"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r w:rsidRPr="001C506F">
        <w:rPr>
          <w:rFonts w:ascii="Times New Roman" w:hAnsi="Times New Roman" w:cs="Times New Roman"/>
          <w:sz w:val="28"/>
          <w:szCs w:val="28"/>
        </w:rPr>
        <w:t xml:space="preserve">основаны на изучении и анализе плановых, отчетных, статистических и проектно-технических </w:t>
      </w:r>
      <w:r w:rsidR="008A28C3" w:rsidRPr="001C506F">
        <w:rPr>
          <w:rFonts w:ascii="Times New Roman" w:hAnsi="Times New Roman" w:cs="Times New Roman"/>
          <w:sz w:val="28"/>
          <w:szCs w:val="28"/>
        </w:rPr>
        <w:t>материалов</w:t>
      </w:r>
      <w:r w:rsidR="004F1035" w:rsidRPr="001C506F">
        <w:rPr>
          <w:rFonts w:ascii="Times New Roman" w:hAnsi="Times New Roman" w:cs="Times New Roman"/>
          <w:sz w:val="28"/>
          <w:szCs w:val="28"/>
        </w:rPr>
        <w:t>)</w:t>
      </w:r>
      <w:r w:rsidRPr="001C506F">
        <w:rPr>
          <w:rFonts w:ascii="Times New Roman" w:hAnsi="Times New Roman" w:cs="Times New Roman"/>
          <w:sz w:val="28"/>
          <w:szCs w:val="28"/>
        </w:rPr>
        <w:t xml:space="preserve"> Кроме того, могут быть использованы результаты анкетного обследования по изучению па</w:t>
      </w:r>
      <w:r w:rsidR="008A28C3" w:rsidRPr="001C506F">
        <w:rPr>
          <w:rFonts w:ascii="Times New Roman" w:hAnsi="Times New Roman" w:cs="Times New Roman"/>
          <w:sz w:val="28"/>
          <w:szCs w:val="28"/>
        </w:rPr>
        <w:t>с</w:t>
      </w:r>
      <w:r w:rsidRPr="001C506F">
        <w:rPr>
          <w:rFonts w:ascii="Times New Roman" w:hAnsi="Times New Roman" w:cs="Times New Roman"/>
          <w:sz w:val="28"/>
          <w:szCs w:val="28"/>
        </w:rPr>
        <w:t>сажиро- и грузопотоков, характерных маршрутов передвижения и т.</w:t>
      </w:r>
      <w:r w:rsidR="009400AB" w:rsidRPr="001C506F">
        <w:rPr>
          <w:rFonts w:ascii="Times New Roman" w:hAnsi="Times New Roman" w:cs="Times New Roman"/>
          <w:sz w:val="28"/>
          <w:szCs w:val="28"/>
        </w:rPr>
        <w:t>д.</w:t>
      </w:r>
    </w:p>
    <w:p w14:paraId="32318B55" w14:textId="77777777" w:rsidR="009400AB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bookmarkStart w:id="5" w:name="_Hlk191196202"/>
      <w:r w:rsidR="009400AB" w:rsidRPr="001C506F">
        <w:rPr>
          <w:rFonts w:ascii="Times New Roman" w:hAnsi="Times New Roman" w:cs="Times New Roman"/>
          <w:sz w:val="28"/>
          <w:szCs w:val="28"/>
        </w:rPr>
        <w:t xml:space="preserve">Документальные методы </w:t>
      </w:r>
    </w:p>
    <w:p w14:paraId="6AADFF9B" w14:textId="596DCD93" w:rsidR="003D13DA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bookmarkEnd w:id="5"/>
    <w:p w14:paraId="09AAF8D3" w14:textId="77777777" w:rsidR="00DA5023" w:rsidRPr="001C506F" w:rsidRDefault="00DA502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E09C83" w14:textId="571BBAF6" w:rsidR="008A28C3" w:rsidRPr="001C506F" w:rsidRDefault="008A28C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4</w:t>
      </w:r>
      <w:r w:rsidR="006B3B22"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14:paraId="48C95CB7" w14:textId="4C1947B4" w:rsidR="006B3B22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="009400AB" w:rsidRPr="001C506F">
        <w:rPr>
          <w:rFonts w:ascii="Times New Roman" w:hAnsi="Times New Roman" w:cs="Times New Roman"/>
          <w:spacing w:val="2095"/>
          <w:sz w:val="28"/>
          <w:szCs w:val="28"/>
          <w:u w:val="single"/>
        </w:rPr>
        <w:t>_</w:t>
      </w:r>
      <w:r w:rsidRPr="001C506F">
        <w:rPr>
          <w:rFonts w:ascii="Times New Roman" w:hAnsi="Times New Roman" w:cs="Times New Roman"/>
          <w:sz w:val="28"/>
          <w:szCs w:val="28"/>
        </w:rPr>
        <w:t>это</w:t>
      </w:r>
      <w:r w:rsidRPr="001C506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время,</w:t>
      </w:r>
      <w:r w:rsidRPr="001C506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затрачиваемое</w:t>
      </w:r>
      <w:r w:rsidRPr="001C506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транспортной</w:t>
      </w:r>
      <w:r w:rsidRPr="001C506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единицей на выполнение</w:t>
      </w:r>
      <w:r w:rsidRPr="001C506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одного перевозочного цикл</w:t>
      </w:r>
      <w:r w:rsidR="004F1035" w:rsidRPr="001C506F">
        <w:rPr>
          <w:rFonts w:ascii="Times New Roman" w:hAnsi="Times New Roman" w:cs="Times New Roman"/>
          <w:sz w:val="28"/>
          <w:szCs w:val="28"/>
        </w:rPr>
        <w:t xml:space="preserve"> А)</w:t>
      </w:r>
    </w:p>
    <w:p w14:paraId="6FF6A461" w14:textId="4EE4997E" w:rsidR="006B3B22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400AB" w:rsidRPr="001C506F">
        <w:rPr>
          <w:rFonts w:ascii="Times New Roman" w:hAnsi="Times New Roman" w:cs="Times New Roman"/>
          <w:sz w:val="28"/>
          <w:szCs w:val="28"/>
        </w:rPr>
        <w:t>О</w:t>
      </w:r>
      <w:r w:rsidRPr="001C506F">
        <w:rPr>
          <w:rFonts w:ascii="Times New Roman" w:hAnsi="Times New Roman" w:cs="Times New Roman"/>
          <w:sz w:val="28"/>
          <w:szCs w:val="28"/>
        </w:rPr>
        <w:t>борот</w:t>
      </w:r>
    </w:p>
    <w:p w14:paraId="3D152AE8" w14:textId="1ADEAB57" w:rsidR="000E2002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67D73835" w14:textId="77777777" w:rsidR="00DA5023" w:rsidRPr="001C506F" w:rsidRDefault="00DA502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A55189" w14:textId="2F2BEBF3" w:rsidR="008A28C3" w:rsidRPr="001C506F" w:rsidRDefault="008A28C3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196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5</w:t>
      </w:r>
      <w:r w:rsidR="006B3B22" w:rsidRPr="001C506F">
        <w:rPr>
          <w:rFonts w:ascii="Times New Roman" w:hAnsi="Times New Roman" w:cs="Times New Roman"/>
          <w:sz w:val="28"/>
          <w:szCs w:val="28"/>
        </w:rPr>
        <w:t>.</w:t>
      </w:r>
      <w:r w:rsidR="002E01F6" w:rsidRPr="001C506F">
        <w:t xml:space="preserve"> </w:t>
      </w:r>
      <w:bookmarkStart w:id="6" w:name="_GoBack"/>
      <w:bookmarkEnd w:id="6"/>
      <w:r w:rsidR="002E01F6" w:rsidRPr="001C506F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37A92399" w14:textId="090DBA00" w:rsidR="006B3B22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pacing w:val="2512"/>
          <w:sz w:val="28"/>
          <w:szCs w:val="28"/>
          <w:u w:val="single"/>
        </w:rPr>
        <w:t xml:space="preserve"> </w:t>
      </w:r>
      <w:r w:rsidRPr="001C506F">
        <w:rPr>
          <w:rFonts w:ascii="Times New Roman" w:hAnsi="Times New Roman" w:cs="Times New Roman"/>
          <w:spacing w:val="138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представляет</w:t>
      </w:r>
      <w:r w:rsidRPr="001C506F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собой</w:t>
      </w:r>
      <w:r w:rsidRPr="001C506F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совокупность</w:t>
      </w:r>
      <w:r w:rsidR="00DA5023" w:rsidRPr="001C506F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путей</w:t>
      </w:r>
      <w:r w:rsidR="00DA5023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сообщения,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перевозочных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средств,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технических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устройств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и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механизмов, средств</w:t>
      </w:r>
      <w:r w:rsidRPr="001C506F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управления</w:t>
      </w:r>
      <w:r w:rsidRPr="001C506F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и</w:t>
      </w:r>
      <w:r w:rsidRPr="001C506F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связи,</w:t>
      </w:r>
      <w:r w:rsidRPr="001C506F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объединенных</w:t>
      </w:r>
      <w:r w:rsidRPr="001C506F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системой</w:t>
      </w:r>
      <w:r w:rsidRPr="001C506F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технологических, технических,</w:t>
      </w:r>
      <w:r w:rsidRPr="001C506F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информационных,</w:t>
      </w:r>
      <w:r w:rsidRPr="001C506F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правовых</w:t>
      </w:r>
      <w:r w:rsidRPr="001C506F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и</w:t>
      </w:r>
      <w:r w:rsidRPr="001C506F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экономических</w:t>
      </w:r>
      <w:r w:rsidRPr="001C506F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отношений, обеспечивающих удовлетворение в перевозке грузов и пассажиров</w:t>
      </w:r>
      <w:r w:rsidR="00DA5023" w:rsidRPr="001C506F">
        <w:rPr>
          <w:rFonts w:ascii="Times New Roman" w:hAnsi="Times New Roman" w:cs="Times New Roman"/>
          <w:sz w:val="28"/>
          <w:szCs w:val="28"/>
        </w:rPr>
        <w:t>.</w:t>
      </w:r>
    </w:p>
    <w:p w14:paraId="39473A02" w14:textId="77777777" w:rsidR="00187615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Правильный ответ: единая транспортная система /ЕТС/</w:t>
      </w:r>
    </w:p>
    <w:p w14:paraId="43D53D28" w14:textId="0D74A9F5" w:rsidR="00011C79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6EC7865C" w14:textId="66980F28" w:rsidR="006B3B22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E8D5C5" w14:textId="6C79C4C8" w:rsidR="002E01F6" w:rsidRPr="001C506F" w:rsidRDefault="002E01F6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6</w:t>
      </w:r>
      <w:r w:rsidR="006B3B22" w:rsidRPr="001C506F">
        <w:rPr>
          <w:rFonts w:ascii="Times New Roman" w:hAnsi="Times New Roman" w:cs="Times New Roman"/>
          <w:sz w:val="28"/>
          <w:szCs w:val="28"/>
        </w:rPr>
        <w:t>.</w:t>
      </w:r>
      <w:r w:rsidRPr="001C506F">
        <w:rPr>
          <w:rFonts w:ascii="Times New Roman" w:hAnsi="Times New Roman" w:cs="Times New Roman"/>
          <w:sz w:val="28"/>
          <w:szCs w:val="28"/>
        </w:rPr>
        <w:t xml:space="preserve"> Напишите пропущенное слово (словосочетание).</w:t>
      </w:r>
    </w:p>
    <w:p w14:paraId="372C05DB" w14:textId="167F0CA4" w:rsidR="006B3B22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pacing w:val="3352"/>
          <w:sz w:val="28"/>
          <w:szCs w:val="28"/>
          <w:u w:val="single"/>
        </w:rPr>
        <w:t xml:space="preserve"> </w:t>
      </w:r>
      <w:r w:rsidRPr="001C506F">
        <w:rPr>
          <w:rFonts w:ascii="Times New Roman" w:hAnsi="Times New Roman" w:cs="Times New Roman"/>
          <w:spacing w:val="113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это</w:t>
      </w:r>
      <w:r w:rsidRPr="001C506F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скорость,</w:t>
      </w:r>
      <w:r w:rsidRPr="001C506F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которая</w:t>
      </w:r>
      <w:r w:rsidRPr="001C506F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реализуется</w:t>
      </w:r>
      <w:r w:rsidR="00DA5023" w:rsidRPr="001C506F">
        <w:rPr>
          <w:rFonts w:ascii="Times New Roman" w:hAnsi="Times New Roman" w:cs="Times New Roman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непосредственно после стадии разгона транспортной единицы.</w:t>
      </w:r>
    </w:p>
    <w:p w14:paraId="3831DA01" w14:textId="1A06154A" w:rsidR="00187615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40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A5023" w:rsidRPr="001C506F">
        <w:rPr>
          <w:rFonts w:ascii="Times New Roman" w:hAnsi="Times New Roman" w:cs="Times New Roman"/>
          <w:sz w:val="28"/>
          <w:szCs w:val="28"/>
        </w:rPr>
        <w:t xml:space="preserve"> ходовая /крейсерская в авиации</w:t>
      </w:r>
    </w:p>
    <w:p w14:paraId="11F85207" w14:textId="11E717AE" w:rsidR="00011C79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4C0BC11C" w14:textId="766B7206" w:rsidR="006B3B22" w:rsidRPr="001C506F" w:rsidRDefault="006B3B22" w:rsidP="00DA5023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F9CC1" w14:textId="77777777" w:rsidR="004309AB" w:rsidRPr="001C506F" w:rsidRDefault="004309AB" w:rsidP="004309A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1C506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78FD0F75" w14:textId="4A85F9A0" w:rsidR="006B3B22" w:rsidRPr="001C506F" w:rsidRDefault="004309AB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1</w:t>
      </w:r>
      <w:r w:rsidR="00011C79" w:rsidRPr="001C506F">
        <w:rPr>
          <w:rFonts w:ascii="Times New Roman" w:hAnsi="Times New Roman" w:cs="Times New Roman"/>
          <w:sz w:val="28"/>
          <w:szCs w:val="28"/>
        </w:rPr>
        <w:t xml:space="preserve">. </w:t>
      </w:r>
      <w:r w:rsidR="006B3B22" w:rsidRPr="001C506F">
        <w:rPr>
          <w:rFonts w:ascii="Times New Roman" w:hAnsi="Times New Roman" w:cs="Times New Roman"/>
          <w:sz w:val="28"/>
          <w:szCs w:val="28"/>
        </w:rPr>
        <w:t>Определить</w:t>
      </w:r>
      <w:r w:rsidR="006B3B22" w:rsidRPr="001C506F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оборот</w:t>
      </w:r>
      <w:r w:rsidR="006B3B22" w:rsidRPr="001C506F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транспортной</w:t>
      </w:r>
      <w:r w:rsidR="006B3B22" w:rsidRPr="001C506F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единицы,</w:t>
      </w:r>
      <w:r w:rsidR="006B3B22" w:rsidRPr="001C506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если</w:t>
      </w:r>
      <w:r w:rsidR="006B3B22" w:rsidRPr="001C506F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она</w:t>
      </w:r>
      <w:r w:rsidR="006B3B22" w:rsidRPr="001C506F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прошла</w:t>
      </w:r>
      <w:r w:rsidR="006B3B22" w:rsidRPr="001C506F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полное расстояние</w:t>
      </w:r>
      <w:r w:rsidR="006B3B22" w:rsidRPr="001C506F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400</w:t>
      </w:r>
      <w:r w:rsidR="006B3B22" w:rsidRPr="001C506F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км</w:t>
      </w:r>
      <w:r w:rsidR="006B3B22" w:rsidRPr="001C506F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со</w:t>
      </w:r>
      <w:r w:rsidR="006B3B22" w:rsidRPr="001C506F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средней</w:t>
      </w:r>
      <w:r w:rsidR="006B3B22" w:rsidRPr="001C506F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скоростью</w:t>
      </w:r>
      <w:r w:rsidR="006B3B22" w:rsidRPr="001C506F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50</w:t>
      </w:r>
      <w:r w:rsidR="006B3B22" w:rsidRPr="001C506F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км/час,</w:t>
      </w:r>
      <w:r w:rsidR="006B3B22" w:rsidRPr="001C506F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а</w:t>
      </w:r>
      <w:r w:rsidR="006B3B22" w:rsidRPr="001C506F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время</w:t>
      </w:r>
      <w:r w:rsidR="006B3B22" w:rsidRPr="001C506F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погрузочно- разгрузочных операций соответственно</w:t>
      </w:r>
      <w:r w:rsidR="006B3B22" w:rsidRPr="001C506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составило</w:t>
      </w:r>
      <w:r w:rsidR="006B3B22" w:rsidRPr="001C506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2 и</w:t>
      </w:r>
      <w:r w:rsidR="006B3B22" w:rsidRPr="001C506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1,5 час</w:t>
      </w:r>
      <w:r w:rsidR="004F1035" w:rsidRPr="001C50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037C0B" w14:textId="6397C97C" w:rsidR="00011C79" w:rsidRPr="001C506F" w:rsidRDefault="00D426FF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B3B22" w:rsidRPr="001C506F">
        <w:rPr>
          <w:rFonts w:ascii="Times New Roman" w:hAnsi="Times New Roman" w:cs="Times New Roman"/>
          <w:sz w:val="28"/>
          <w:szCs w:val="28"/>
        </w:rPr>
        <w:t xml:space="preserve">оборот транспортной единицы составил </w:t>
      </w:r>
      <w:r w:rsidRPr="001C506F">
        <w:rPr>
          <w:rFonts w:ascii="Times New Roman" w:hAnsi="Times New Roman" w:cs="Times New Roman"/>
          <w:sz w:val="28"/>
          <w:szCs w:val="28"/>
        </w:rPr>
        <w:t>11,5 час</w:t>
      </w:r>
    </w:p>
    <w:p w14:paraId="7FB7B191" w14:textId="22D1221C" w:rsidR="006B3B22" w:rsidRPr="001C506F" w:rsidRDefault="006B3B22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3C1CC95B" w14:textId="77777777" w:rsidR="00D426FF" w:rsidRPr="001C506F" w:rsidRDefault="00D426FF" w:rsidP="00D426FF">
      <w:pPr>
        <w:tabs>
          <w:tab w:val="left" w:pos="1259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519D6A" w14:textId="2FB0D72C" w:rsidR="006B3B22" w:rsidRPr="001C506F" w:rsidRDefault="00011C79" w:rsidP="00D426FF">
      <w:pPr>
        <w:tabs>
          <w:tab w:val="left" w:pos="1259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2. </w:t>
      </w:r>
      <w:r w:rsidR="006B3B22" w:rsidRPr="001C506F">
        <w:rPr>
          <w:rFonts w:ascii="Times New Roman" w:hAnsi="Times New Roman" w:cs="Times New Roman"/>
          <w:sz w:val="28"/>
          <w:szCs w:val="28"/>
        </w:rPr>
        <w:t>Назовите,</w:t>
      </w:r>
      <w:r w:rsidR="006B3B22" w:rsidRPr="001C506F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основные</w:t>
      </w:r>
      <w:r w:rsidR="006B3B22" w:rsidRPr="001C506F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задачи</w:t>
      </w:r>
      <w:r w:rsidR="006B3B22"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и</w:t>
      </w:r>
      <w:r w:rsidR="006B3B22" w:rsidRPr="001C506F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требования</w:t>
      </w:r>
      <w:r w:rsidR="006B3B22" w:rsidRPr="001C506F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при</w:t>
      </w:r>
      <w:r w:rsidR="006B3B22"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расчете</w:t>
      </w:r>
      <w:r w:rsidR="006B3B22" w:rsidRPr="001C506F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пункта взаимодействия</w:t>
      </w:r>
      <w:r w:rsidR="006B3B22" w:rsidRPr="001C506F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видов</w:t>
      </w:r>
      <w:r w:rsidR="006B3B22" w:rsidRPr="001C506F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транспорта,</w:t>
      </w:r>
      <w:r w:rsidR="006B3B22" w:rsidRPr="001C506F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и</w:t>
      </w:r>
      <w:r w:rsidR="006B3B22" w:rsidRPr="001C506F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какие</w:t>
      </w:r>
      <w:r w:rsidR="006B3B22" w:rsidRPr="001C506F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критерии</w:t>
      </w:r>
      <w:r w:rsidR="006B3B22" w:rsidRPr="001C506F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оптимальности используют</w:t>
      </w:r>
      <w:r w:rsidR="006B3B22" w:rsidRPr="001C506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B3B22" w:rsidRPr="001C506F">
        <w:rPr>
          <w:rFonts w:ascii="Times New Roman" w:hAnsi="Times New Roman" w:cs="Times New Roman"/>
          <w:sz w:val="28"/>
          <w:szCs w:val="28"/>
        </w:rPr>
        <w:t>при решении этих задач.</w:t>
      </w:r>
    </w:p>
    <w:p w14:paraId="1A10A3B5" w14:textId="6C4C6D28" w:rsidR="006B3B22" w:rsidRPr="001C506F" w:rsidRDefault="006B3B22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Правильный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ответ: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основной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задачей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расчета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является</w:t>
      </w:r>
      <w:r w:rsidRPr="001C506F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определение мощности</w:t>
      </w:r>
      <w:r w:rsidRPr="001C506F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технических</w:t>
      </w:r>
      <w:r w:rsidRPr="001C506F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устройств,</w:t>
      </w:r>
      <w:r w:rsidRPr="001C506F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а</w:t>
      </w:r>
      <w:r w:rsidRPr="001C506F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основным</w:t>
      </w:r>
      <w:r w:rsidRPr="001C506F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требованием</w:t>
      </w:r>
      <w:r w:rsidRPr="001C506F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является соответствие</w:t>
      </w:r>
      <w:r w:rsidRPr="001C506F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их</w:t>
      </w:r>
      <w:r w:rsidRPr="001C506F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пропускных</w:t>
      </w:r>
      <w:r w:rsidRPr="001C506F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и</w:t>
      </w:r>
      <w:r w:rsidRPr="001C506F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перерабатывающих</w:t>
      </w:r>
      <w:r w:rsidRPr="001C506F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способностей</w:t>
      </w:r>
      <w:r w:rsidRPr="001C506F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заданным размерам</w:t>
      </w:r>
      <w:r w:rsidRPr="001C506F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работ.</w:t>
      </w:r>
      <w:r w:rsidRPr="001C506F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В</w:t>
      </w:r>
      <w:r w:rsidRPr="001C506F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качестве</w:t>
      </w:r>
      <w:r w:rsidRPr="001C506F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критериев</w:t>
      </w:r>
      <w:r w:rsidRPr="001C506F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оптимальности</w:t>
      </w:r>
      <w:r w:rsidRPr="001C506F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 xml:space="preserve">используются </w:t>
      </w:r>
      <w:r w:rsidRPr="001C506F">
        <w:rPr>
          <w:rFonts w:ascii="Times New Roman" w:hAnsi="Times New Roman" w:cs="Times New Roman"/>
          <w:sz w:val="28"/>
          <w:szCs w:val="28"/>
        </w:rPr>
        <w:lastRenderedPageBreak/>
        <w:t>вероятность</w:t>
      </w:r>
      <w:r w:rsidRPr="001C506F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безотказной</w:t>
      </w:r>
      <w:r w:rsidRPr="001C506F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работы</w:t>
      </w:r>
      <w:r w:rsidRPr="001C506F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системы</w:t>
      </w:r>
      <w:r w:rsidRPr="001C506F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и</w:t>
      </w:r>
      <w:r w:rsidRPr="001C506F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приведенные</w:t>
      </w:r>
      <w:r w:rsidRPr="001C506F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затраты</w:t>
      </w:r>
      <w:r w:rsidRPr="001C506F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на оснащение</w:t>
      </w:r>
      <w:r w:rsidRPr="001C506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пунктов</w:t>
      </w:r>
      <w:r w:rsidRPr="001C506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C506F">
        <w:rPr>
          <w:rFonts w:ascii="Times New Roman" w:hAnsi="Times New Roman" w:cs="Times New Roman"/>
          <w:sz w:val="28"/>
          <w:szCs w:val="28"/>
        </w:rPr>
        <w:t>взаимодействия.</w:t>
      </w:r>
    </w:p>
    <w:p w14:paraId="2ECE73C7" w14:textId="2E8D8066" w:rsidR="00011C79" w:rsidRPr="001C506F" w:rsidRDefault="006B3B22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0B651313" w14:textId="413C5948" w:rsidR="006B3B22" w:rsidRPr="001C506F" w:rsidRDefault="006B3B22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997BD8" w14:textId="77777777" w:rsidR="006B3B22" w:rsidRPr="001C506F" w:rsidRDefault="006B3B22" w:rsidP="00D426F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05D5FD5" w14:textId="77777777" w:rsidR="00F9316B" w:rsidRPr="001C506F" w:rsidRDefault="00F9316B" w:rsidP="00F9316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1C506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1281FC90" w14:textId="1F026427" w:rsidR="00313DE5" w:rsidRPr="001C506F" w:rsidRDefault="006D7E8E" w:rsidP="003D0734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1</w:t>
      </w:r>
      <w:r w:rsidR="00011C79" w:rsidRPr="001C506F">
        <w:rPr>
          <w:rFonts w:ascii="Times New Roman" w:hAnsi="Times New Roman" w:cs="Times New Roman"/>
          <w:sz w:val="28"/>
          <w:szCs w:val="28"/>
        </w:rPr>
        <w:t xml:space="preserve">. </w:t>
      </w:r>
      <w:r w:rsidR="00313DE5" w:rsidRPr="001C506F">
        <w:rPr>
          <w:rFonts w:ascii="Times New Roman" w:hAnsi="Times New Roman" w:cs="Times New Roman"/>
          <w:sz w:val="28"/>
          <w:szCs w:val="28"/>
        </w:rPr>
        <w:t xml:space="preserve">Автомобиль-самосвал ГАЗ-53Б грузоподъемностью 3,5т перевез за рабочий день 42т угля; </w:t>
      </w:r>
      <w:proofErr w:type="spellStart"/>
      <w:r w:rsidR="00313DE5" w:rsidRPr="001C506F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="00313DE5" w:rsidRPr="001C506F">
        <w:rPr>
          <w:rFonts w:ascii="Times New Roman" w:hAnsi="Times New Roman" w:cs="Times New Roman"/>
          <w:sz w:val="28"/>
          <w:szCs w:val="28"/>
        </w:rPr>
        <w:t>=0,8ч; время на нулевой пробег и обеденный перерыв– 2ч; время возврата на предприятие 19ч 30мин. Определить время выезда предприятия.</w:t>
      </w:r>
    </w:p>
    <w:p w14:paraId="30CD4E73" w14:textId="73CA8B53" w:rsidR="00F85834" w:rsidRPr="001C506F" w:rsidRDefault="00F85834" w:rsidP="00F8583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1C506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выполнения: 20 минут</w:t>
      </w:r>
    </w:p>
    <w:p w14:paraId="4F47501E" w14:textId="77777777" w:rsidR="00F85834" w:rsidRPr="001C506F" w:rsidRDefault="00F85834" w:rsidP="00F8583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1C506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Ожидаемый результат: </w:t>
      </w:r>
    </w:p>
    <w:p w14:paraId="4705CDD9" w14:textId="2AAE2012" w:rsidR="006B3B22" w:rsidRPr="001C506F" w:rsidRDefault="00313DE5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Время начала работы автомобиля определяется как разница между временем возврата автомобиля и временем в наряде</w:t>
      </w:r>
      <w:r w:rsidR="00703C70" w:rsidRPr="001C506F">
        <w:rPr>
          <w:rFonts w:ascii="Times New Roman" w:hAnsi="Times New Roman" w:cs="Times New Roman"/>
          <w:sz w:val="28"/>
          <w:szCs w:val="28"/>
        </w:rPr>
        <w:t>:</w:t>
      </w:r>
    </w:p>
    <w:bookmarkStart w:id="7" w:name="_Hlk191194227"/>
    <w:p w14:paraId="751120B0" w14:textId="7A5C27F7" w:rsidR="00703C70" w:rsidRPr="001C506F" w:rsidRDefault="00A26ADA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нач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воз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</m:oMath>
      </m:oMathPara>
    </w:p>
    <w:bookmarkEnd w:id="7"/>
    <w:p w14:paraId="219C146F" w14:textId="77D84692" w:rsidR="00115114" w:rsidRPr="001C506F" w:rsidRDefault="00115114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По формуле время в наряде равно:              </w:t>
      </w:r>
    </w:p>
    <w:p w14:paraId="3C76377A" w14:textId="1BC6A71A" w:rsidR="00115114" w:rsidRPr="001C506F" w:rsidRDefault="00A26ADA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;</m:t>
          </m:r>
        </m:oMath>
      </m:oMathPara>
    </w:p>
    <w:p w14:paraId="1C7E6CDE" w14:textId="547266BE" w:rsidR="00115114" w:rsidRPr="001C506F" w:rsidRDefault="00115114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>Время работы на маршруте и число ездок:</w:t>
      </w:r>
    </w:p>
    <w:p w14:paraId="43DC61FD" w14:textId="333DD450" w:rsidR="00115114" w:rsidRPr="001C506F" w:rsidRDefault="00A26ADA" w:rsidP="00CC2E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sub>
        </m:sSub>
      </m:oMath>
      <w:r w:rsidR="003B54C9" w:rsidRPr="001C506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B0251" w:rsidRPr="001C506F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3B54C9" w:rsidRPr="001C506F"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ф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g</m:t>
            </m:r>
          </m:den>
        </m:f>
      </m:oMath>
      <w:r w:rsidR="00BB0251" w:rsidRPr="001C506F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0CF8C840" w14:textId="390D70AE" w:rsidR="003B54C9" w:rsidRPr="001C506F" w:rsidRDefault="003B54C9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C506F">
        <w:rPr>
          <w:rFonts w:ascii="Times New Roman" w:eastAsiaTheme="minorEastAsia" w:hAnsi="Times New Roman" w:cs="Times New Roman"/>
          <w:sz w:val="28"/>
          <w:szCs w:val="28"/>
        </w:rPr>
        <w:t>Тогда:</w:t>
      </w:r>
    </w:p>
    <w:p w14:paraId="53A8916F" w14:textId="371F8F46" w:rsidR="003B54C9" w:rsidRPr="001C506F" w:rsidRDefault="00A26ADA" w:rsidP="00CC2E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е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е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пер</m:t>
            </m:r>
          </m:sub>
        </m:sSub>
      </m:oMath>
      <w:r w:rsidR="00BB0251" w:rsidRPr="001C506F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50C83271" w14:textId="2FEA461D" w:rsidR="00FF4587" w:rsidRPr="001C506F" w:rsidRDefault="00A26ADA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н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=0,8∙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42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3,5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+2=11,6 ч=11ч 36мин</m:t>
          </m:r>
        </m:oMath>
      </m:oMathPara>
    </w:p>
    <w:p w14:paraId="4990870C" w14:textId="70C58553" w:rsidR="00DB427A" w:rsidRPr="001C506F" w:rsidRDefault="00A26ADA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Т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нач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=19ч 30мин-11ч 36мин=7ч 54мин</m:t>
          </m:r>
        </m:oMath>
      </m:oMathPara>
    </w:p>
    <w:p w14:paraId="46CE6616" w14:textId="05F2F336" w:rsidR="00DB427A" w:rsidRPr="001C506F" w:rsidRDefault="00824DB2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C506F">
        <w:rPr>
          <w:rFonts w:ascii="Times New Roman" w:eastAsiaTheme="minorEastAsia" w:hAnsi="Times New Roman" w:cs="Times New Roman"/>
          <w:sz w:val="28"/>
          <w:szCs w:val="28"/>
        </w:rPr>
        <w:t>Правильный ответ: время выезда из предприятия 7 часов 54 минуты.</w:t>
      </w:r>
    </w:p>
    <w:p w14:paraId="38F8FB28" w14:textId="77777777" w:rsidR="00CE318A" w:rsidRPr="001C506F" w:rsidRDefault="00CE318A" w:rsidP="00CE31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91331047"/>
      <w:r w:rsidRPr="001C506F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bookmarkEnd w:id="8"/>
    <w:p w14:paraId="6134ACBA" w14:textId="59AD6DF7" w:rsidR="00824DB2" w:rsidRPr="001C506F" w:rsidRDefault="00824DB2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0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B7210" w:rsidRPr="001C506F">
        <w:rPr>
          <w:rFonts w:ascii="Times New Roman" w:hAnsi="Times New Roman" w:cs="Times New Roman"/>
          <w:sz w:val="28"/>
          <w:szCs w:val="28"/>
        </w:rPr>
        <w:t>ОПК-5 (ОПК-5.1, ОПК-5.2), ПК-6 (ПК-6.1, ПК-6.2)</w:t>
      </w:r>
    </w:p>
    <w:p w14:paraId="130830F5" w14:textId="77777777" w:rsidR="00824DB2" w:rsidRPr="001C506F" w:rsidRDefault="00824DB2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66F7BFAD" w14:textId="77777777" w:rsidR="00824DB2" w:rsidRPr="001C506F" w:rsidRDefault="00824DB2" w:rsidP="003D0734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531F1A25" w14:textId="3BA8B40E" w:rsidR="000E2002" w:rsidRPr="001C506F" w:rsidRDefault="000E2002" w:rsidP="000E2002">
      <w:pPr>
        <w:spacing w:line="278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sectPr w:rsidR="000E2002" w:rsidRPr="001C506F" w:rsidSect="00873EB1">
      <w:type w:val="continuous"/>
      <w:pgSz w:w="11910" w:h="16840"/>
      <w:pgMar w:top="1134" w:right="853" w:bottom="1276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ora">
    <w:altName w:val="Times New Roman"/>
    <w:charset w:val="CC"/>
    <w:family w:val="auto"/>
    <w:pitch w:val="variable"/>
    <w:sig w:usb0="A00002FF" w:usb1="5000204B" w:usb2="00000000" w:usb3="00000000" w:csb0="00000097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281" w:hanging="28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49" w:hanging="281"/>
      </w:pPr>
    </w:lvl>
    <w:lvl w:ilvl="2">
      <w:numFmt w:val="bullet"/>
      <w:lvlText w:val="•"/>
      <w:lvlJc w:val="left"/>
      <w:pPr>
        <w:ind w:left="2008" w:hanging="281"/>
      </w:pPr>
    </w:lvl>
    <w:lvl w:ilvl="3">
      <w:numFmt w:val="bullet"/>
      <w:lvlText w:val="•"/>
      <w:lvlJc w:val="left"/>
      <w:pPr>
        <w:ind w:left="2866" w:hanging="281"/>
      </w:pPr>
    </w:lvl>
    <w:lvl w:ilvl="4">
      <w:numFmt w:val="bullet"/>
      <w:lvlText w:val="•"/>
      <w:lvlJc w:val="left"/>
      <w:pPr>
        <w:ind w:left="3725" w:hanging="281"/>
      </w:pPr>
    </w:lvl>
    <w:lvl w:ilvl="5">
      <w:numFmt w:val="bullet"/>
      <w:lvlText w:val="•"/>
      <w:lvlJc w:val="left"/>
      <w:pPr>
        <w:ind w:left="4584" w:hanging="281"/>
      </w:pPr>
    </w:lvl>
    <w:lvl w:ilvl="6">
      <w:numFmt w:val="bullet"/>
      <w:lvlText w:val="•"/>
      <w:lvlJc w:val="left"/>
      <w:pPr>
        <w:ind w:left="5442" w:hanging="281"/>
      </w:pPr>
    </w:lvl>
    <w:lvl w:ilvl="7">
      <w:numFmt w:val="bullet"/>
      <w:lvlText w:val="•"/>
      <w:lvlJc w:val="left"/>
      <w:pPr>
        <w:ind w:left="6301" w:hanging="281"/>
      </w:pPr>
    </w:lvl>
    <w:lvl w:ilvl="8">
      <w:numFmt w:val="bullet"/>
      <w:lvlText w:val="•"/>
      <w:lvlJc w:val="left"/>
      <w:pPr>
        <w:ind w:left="7160" w:hanging="281"/>
      </w:pPr>
    </w:lvl>
  </w:abstractNum>
  <w:abstractNum w:abstractNumId="1" w15:restartNumberingAfterBreak="0">
    <w:nsid w:val="00000403"/>
    <w:multiLevelType w:val="multilevel"/>
    <w:tmpl w:val="00000886"/>
    <w:lvl w:ilvl="0">
      <w:start w:val="4"/>
      <w:numFmt w:val="decimal"/>
      <w:lvlText w:val="%1."/>
      <w:lvlJc w:val="left"/>
      <w:pPr>
        <w:ind w:left="1210" w:hanging="28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78" w:hanging="281"/>
      </w:pPr>
    </w:lvl>
    <w:lvl w:ilvl="2">
      <w:numFmt w:val="bullet"/>
      <w:lvlText w:val="•"/>
      <w:lvlJc w:val="left"/>
      <w:pPr>
        <w:ind w:left="2937" w:hanging="281"/>
      </w:pPr>
    </w:lvl>
    <w:lvl w:ilvl="3">
      <w:numFmt w:val="bullet"/>
      <w:lvlText w:val="•"/>
      <w:lvlJc w:val="left"/>
      <w:pPr>
        <w:ind w:left="3795" w:hanging="281"/>
      </w:pPr>
    </w:lvl>
    <w:lvl w:ilvl="4">
      <w:numFmt w:val="bullet"/>
      <w:lvlText w:val="•"/>
      <w:lvlJc w:val="left"/>
      <w:pPr>
        <w:ind w:left="4654" w:hanging="281"/>
      </w:pPr>
    </w:lvl>
    <w:lvl w:ilvl="5">
      <w:numFmt w:val="bullet"/>
      <w:lvlText w:val="•"/>
      <w:lvlJc w:val="left"/>
      <w:pPr>
        <w:ind w:left="5513" w:hanging="281"/>
      </w:pPr>
    </w:lvl>
    <w:lvl w:ilvl="6">
      <w:numFmt w:val="bullet"/>
      <w:lvlText w:val="•"/>
      <w:lvlJc w:val="left"/>
      <w:pPr>
        <w:ind w:left="6371" w:hanging="281"/>
      </w:pPr>
    </w:lvl>
    <w:lvl w:ilvl="7">
      <w:numFmt w:val="bullet"/>
      <w:lvlText w:val="•"/>
      <w:lvlJc w:val="left"/>
      <w:pPr>
        <w:ind w:left="7230" w:hanging="281"/>
      </w:pPr>
    </w:lvl>
    <w:lvl w:ilvl="8">
      <w:numFmt w:val="bullet"/>
      <w:lvlText w:val="•"/>
      <w:lvlJc w:val="left"/>
      <w:pPr>
        <w:ind w:left="8089" w:hanging="281"/>
      </w:pPr>
    </w:lvl>
  </w:abstractNum>
  <w:abstractNum w:abstractNumId="2" w15:restartNumberingAfterBreak="0">
    <w:nsid w:val="00000404"/>
    <w:multiLevelType w:val="multilevel"/>
    <w:tmpl w:val="00000887"/>
    <w:lvl w:ilvl="0">
      <w:start w:val="7"/>
      <w:numFmt w:val="decimal"/>
      <w:lvlText w:val="%1."/>
      <w:lvlJc w:val="left"/>
      <w:pPr>
        <w:ind w:left="222" w:hanging="30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78" w:hanging="300"/>
      </w:pPr>
    </w:lvl>
    <w:lvl w:ilvl="2">
      <w:numFmt w:val="bullet"/>
      <w:lvlText w:val="•"/>
      <w:lvlJc w:val="left"/>
      <w:pPr>
        <w:ind w:left="2137" w:hanging="300"/>
      </w:pPr>
    </w:lvl>
    <w:lvl w:ilvl="3">
      <w:numFmt w:val="bullet"/>
      <w:lvlText w:val="•"/>
      <w:lvlJc w:val="left"/>
      <w:pPr>
        <w:ind w:left="3095" w:hanging="300"/>
      </w:pPr>
    </w:lvl>
    <w:lvl w:ilvl="4">
      <w:numFmt w:val="bullet"/>
      <w:lvlText w:val="•"/>
      <w:lvlJc w:val="left"/>
      <w:pPr>
        <w:ind w:left="4054" w:hanging="300"/>
      </w:pPr>
    </w:lvl>
    <w:lvl w:ilvl="5">
      <w:numFmt w:val="bullet"/>
      <w:lvlText w:val="•"/>
      <w:lvlJc w:val="left"/>
      <w:pPr>
        <w:ind w:left="5013" w:hanging="300"/>
      </w:pPr>
    </w:lvl>
    <w:lvl w:ilvl="6">
      <w:numFmt w:val="bullet"/>
      <w:lvlText w:val="•"/>
      <w:lvlJc w:val="left"/>
      <w:pPr>
        <w:ind w:left="5971" w:hanging="300"/>
      </w:pPr>
    </w:lvl>
    <w:lvl w:ilvl="7">
      <w:numFmt w:val="bullet"/>
      <w:lvlText w:val="•"/>
      <w:lvlJc w:val="left"/>
      <w:pPr>
        <w:ind w:left="6930" w:hanging="300"/>
      </w:pPr>
    </w:lvl>
    <w:lvl w:ilvl="8">
      <w:numFmt w:val="bullet"/>
      <w:lvlText w:val="•"/>
      <w:lvlJc w:val="left"/>
      <w:pPr>
        <w:ind w:left="7889" w:hanging="300"/>
      </w:pPr>
    </w:lvl>
  </w:abstractNum>
  <w:abstractNum w:abstractNumId="3" w15:restartNumberingAfterBreak="0">
    <w:nsid w:val="096C1766"/>
    <w:multiLevelType w:val="hybridMultilevel"/>
    <w:tmpl w:val="032AD8A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A3284D"/>
    <w:multiLevelType w:val="hybridMultilevel"/>
    <w:tmpl w:val="997C95B0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00328"/>
    <w:multiLevelType w:val="hybridMultilevel"/>
    <w:tmpl w:val="5FDA8EC6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436BED"/>
    <w:multiLevelType w:val="hybridMultilevel"/>
    <w:tmpl w:val="335A7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4391C"/>
    <w:multiLevelType w:val="hybridMultilevel"/>
    <w:tmpl w:val="420E8366"/>
    <w:lvl w:ilvl="0" w:tplc="0419000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63E45E40"/>
    <w:multiLevelType w:val="hybridMultilevel"/>
    <w:tmpl w:val="EB60762C"/>
    <w:lvl w:ilvl="0" w:tplc="1FB60032">
      <w:start w:val="21"/>
      <w:numFmt w:val="decimal"/>
      <w:lvlText w:val="%1."/>
      <w:lvlJc w:val="left"/>
      <w:pPr>
        <w:ind w:left="2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2" w:hanging="360"/>
      </w:pPr>
    </w:lvl>
    <w:lvl w:ilvl="2" w:tplc="0419001B" w:tentative="1">
      <w:start w:val="1"/>
      <w:numFmt w:val="lowerRoman"/>
      <w:lvlText w:val="%3."/>
      <w:lvlJc w:val="right"/>
      <w:pPr>
        <w:ind w:left="1722" w:hanging="180"/>
      </w:pPr>
    </w:lvl>
    <w:lvl w:ilvl="3" w:tplc="0419000F" w:tentative="1">
      <w:start w:val="1"/>
      <w:numFmt w:val="decimal"/>
      <w:lvlText w:val="%4."/>
      <w:lvlJc w:val="left"/>
      <w:pPr>
        <w:ind w:left="2442" w:hanging="360"/>
      </w:pPr>
    </w:lvl>
    <w:lvl w:ilvl="4" w:tplc="04190019" w:tentative="1">
      <w:start w:val="1"/>
      <w:numFmt w:val="lowerLetter"/>
      <w:lvlText w:val="%5."/>
      <w:lvlJc w:val="left"/>
      <w:pPr>
        <w:ind w:left="3162" w:hanging="360"/>
      </w:pPr>
    </w:lvl>
    <w:lvl w:ilvl="5" w:tplc="0419001B" w:tentative="1">
      <w:start w:val="1"/>
      <w:numFmt w:val="lowerRoman"/>
      <w:lvlText w:val="%6."/>
      <w:lvlJc w:val="right"/>
      <w:pPr>
        <w:ind w:left="3882" w:hanging="180"/>
      </w:pPr>
    </w:lvl>
    <w:lvl w:ilvl="6" w:tplc="0419000F" w:tentative="1">
      <w:start w:val="1"/>
      <w:numFmt w:val="decimal"/>
      <w:lvlText w:val="%7."/>
      <w:lvlJc w:val="left"/>
      <w:pPr>
        <w:ind w:left="4602" w:hanging="360"/>
      </w:pPr>
    </w:lvl>
    <w:lvl w:ilvl="7" w:tplc="04190019" w:tentative="1">
      <w:start w:val="1"/>
      <w:numFmt w:val="lowerLetter"/>
      <w:lvlText w:val="%8."/>
      <w:lvlJc w:val="left"/>
      <w:pPr>
        <w:ind w:left="5322" w:hanging="360"/>
      </w:pPr>
    </w:lvl>
    <w:lvl w:ilvl="8" w:tplc="0419001B" w:tentative="1">
      <w:start w:val="1"/>
      <w:numFmt w:val="lowerRoman"/>
      <w:lvlText w:val="%9."/>
      <w:lvlJc w:val="right"/>
      <w:pPr>
        <w:ind w:left="6042" w:hanging="180"/>
      </w:pPr>
    </w:lvl>
  </w:abstractNum>
  <w:abstractNum w:abstractNumId="9" w15:restartNumberingAfterBreak="0">
    <w:nsid w:val="71CF5DAE"/>
    <w:multiLevelType w:val="hybridMultilevel"/>
    <w:tmpl w:val="E67487F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3"/>
  </w:num>
  <w:num w:numId="8">
    <w:abstractNumId w:val="5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2B"/>
    <w:rsid w:val="00011C79"/>
    <w:rsid w:val="000C10E4"/>
    <w:rsid w:val="000E2002"/>
    <w:rsid w:val="000F01A6"/>
    <w:rsid w:val="00115114"/>
    <w:rsid w:val="0012426C"/>
    <w:rsid w:val="00183FE8"/>
    <w:rsid w:val="00187615"/>
    <w:rsid w:val="001C506F"/>
    <w:rsid w:val="001D1291"/>
    <w:rsid w:val="002033D6"/>
    <w:rsid w:val="00276DF7"/>
    <w:rsid w:val="00276E6F"/>
    <w:rsid w:val="002E01F6"/>
    <w:rsid w:val="002E60BD"/>
    <w:rsid w:val="002E6E75"/>
    <w:rsid w:val="00313DE5"/>
    <w:rsid w:val="003847D9"/>
    <w:rsid w:val="003B54C9"/>
    <w:rsid w:val="003B7210"/>
    <w:rsid w:val="003C3D55"/>
    <w:rsid w:val="003D0734"/>
    <w:rsid w:val="003D13DA"/>
    <w:rsid w:val="003E5B01"/>
    <w:rsid w:val="003F21A8"/>
    <w:rsid w:val="00403525"/>
    <w:rsid w:val="00425419"/>
    <w:rsid w:val="00425EF2"/>
    <w:rsid w:val="004309AB"/>
    <w:rsid w:val="004E3ACF"/>
    <w:rsid w:val="004F1035"/>
    <w:rsid w:val="004F5CBF"/>
    <w:rsid w:val="0056285C"/>
    <w:rsid w:val="00604F67"/>
    <w:rsid w:val="00670543"/>
    <w:rsid w:val="006742C8"/>
    <w:rsid w:val="006B3B22"/>
    <w:rsid w:val="006B6E48"/>
    <w:rsid w:val="006D75D9"/>
    <w:rsid w:val="006D7E8E"/>
    <w:rsid w:val="00703C70"/>
    <w:rsid w:val="00743216"/>
    <w:rsid w:val="007912BC"/>
    <w:rsid w:val="007E0519"/>
    <w:rsid w:val="007E6141"/>
    <w:rsid w:val="00824DB2"/>
    <w:rsid w:val="00873EB1"/>
    <w:rsid w:val="00890E35"/>
    <w:rsid w:val="008A28C3"/>
    <w:rsid w:val="008E7EF8"/>
    <w:rsid w:val="008F770F"/>
    <w:rsid w:val="00911F9F"/>
    <w:rsid w:val="00920064"/>
    <w:rsid w:val="00930252"/>
    <w:rsid w:val="00933400"/>
    <w:rsid w:val="009400AB"/>
    <w:rsid w:val="0098583F"/>
    <w:rsid w:val="009C4AEB"/>
    <w:rsid w:val="009F1F8F"/>
    <w:rsid w:val="00A00F0D"/>
    <w:rsid w:val="00A26ADA"/>
    <w:rsid w:val="00A30E70"/>
    <w:rsid w:val="00A554E3"/>
    <w:rsid w:val="00A81314"/>
    <w:rsid w:val="00A9340E"/>
    <w:rsid w:val="00AB118C"/>
    <w:rsid w:val="00AC1E14"/>
    <w:rsid w:val="00AD0389"/>
    <w:rsid w:val="00B61B10"/>
    <w:rsid w:val="00B8362B"/>
    <w:rsid w:val="00BA24AF"/>
    <w:rsid w:val="00BB0251"/>
    <w:rsid w:val="00C80D11"/>
    <w:rsid w:val="00C84513"/>
    <w:rsid w:val="00CB47C4"/>
    <w:rsid w:val="00CC2EB7"/>
    <w:rsid w:val="00CE318A"/>
    <w:rsid w:val="00D426FF"/>
    <w:rsid w:val="00DA1E25"/>
    <w:rsid w:val="00DA5023"/>
    <w:rsid w:val="00DB427A"/>
    <w:rsid w:val="00DC0BA8"/>
    <w:rsid w:val="00DE7BB1"/>
    <w:rsid w:val="00E63A1E"/>
    <w:rsid w:val="00E948E1"/>
    <w:rsid w:val="00F75B8F"/>
    <w:rsid w:val="00F76F8D"/>
    <w:rsid w:val="00F85834"/>
    <w:rsid w:val="00F87812"/>
    <w:rsid w:val="00F91929"/>
    <w:rsid w:val="00F9316B"/>
    <w:rsid w:val="00FF2FE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79E5"/>
  <w15:chartTrackingRefBased/>
  <w15:docId w15:val="{A25117FA-82BB-443E-AD6C-5593DB108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C79"/>
  </w:style>
  <w:style w:type="paragraph" w:styleId="4">
    <w:name w:val="heading 4"/>
    <w:basedOn w:val="a"/>
    <w:next w:val="a"/>
    <w:link w:val="40"/>
    <w:uiPriority w:val="9"/>
    <w:unhideWhenUsed/>
    <w:qFormat/>
    <w:rsid w:val="00CE318A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B3B22"/>
  </w:style>
  <w:style w:type="paragraph" w:styleId="a3">
    <w:name w:val="Body Text"/>
    <w:basedOn w:val="a"/>
    <w:link w:val="a4"/>
    <w:uiPriority w:val="1"/>
    <w:qFormat/>
    <w:rsid w:val="006B3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B3B22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6B3B22"/>
    <w:pPr>
      <w:autoSpaceDE w:val="0"/>
      <w:autoSpaceDN w:val="0"/>
      <w:adjustRightInd w:val="0"/>
      <w:spacing w:before="163" w:after="0" w:line="240" w:lineRule="auto"/>
      <w:ind w:left="222" w:firstLine="707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B3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Placeholder Text"/>
    <w:basedOn w:val="a0"/>
    <w:uiPriority w:val="99"/>
    <w:semiHidden/>
    <w:rsid w:val="00703C70"/>
    <w:rPr>
      <w:color w:val="808080"/>
    </w:rPr>
  </w:style>
  <w:style w:type="table" w:styleId="a7">
    <w:name w:val="Table Grid"/>
    <w:basedOn w:val="a1"/>
    <w:uiPriority w:val="39"/>
    <w:rsid w:val="003F2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276DF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76DF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76DF7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76DF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76DF7"/>
    <w:rPr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CE318A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7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100</cp:revision>
  <dcterms:created xsi:type="dcterms:W3CDTF">2025-02-17T13:44:00Z</dcterms:created>
  <dcterms:modified xsi:type="dcterms:W3CDTF">2025-03-25T14:40:00Z</dcterms:modified>
</cp:coreProperties>
</file>