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899F1" w14:textId="77777777" w:rsidR="00B67924" w:rsidRDefault="004F3454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</w:t>
      </w:r>
    </w:p>
    <w:p w14:paraId="22E67CA8" w14:textId="77777777" w:rsidR="00B67924" w:rsidRDefault="004F3454">
      <w:pPr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«</w:t>
      </w:r>
      <w:r>
        <w:rPr>
          <w:rFonts w:eastAsia="Times New Roman"/>
          <w:b/>
          <w:sz w:val="28"/>
          <w:szCs w:val="28"/>
        </w:rPr>
        <w:t>Научно-исследовательская работа</w:t>
      </w:r>
      <w:r>
        <w:rPr>
          <w:rFonts w:eastAsia="Times New Roman"/>
          <w:b/>
          <w:color w:val="000000"/>
          <w:sz w:val="28"/>
          <w:szCs w:val="28"/>
        </w:rPr>
        <w:t>»</w:t>
      </w:r>
    </w:p>
    <w:p w14:paraId="7F490528" w14:textId="77777777" w:rsidR="00B67924" w:rsidRDefault="00B67924">
      <w:pPr>
        <w:rPr>
          <w:rFonts w:eastAsia="Times New Roman"/>
          <w:b/>
          <w:color w:val="000000"/>
          <w:sz w:val="28"/>
          <w:szCs w:val="24"/>
        </w:rPr>
      </w:pPr>
    </w:p>
    <w:p w14:paraId="2F57BE5A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</w:t>
      </w:r>
    </w:p>
    <w:p w14:paraId="542E4F0C" w14:textId="77777777" w:rsidR="00B67924" w:rsidRDefault="004F3454">
      <w:pPr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выбор правильного ответа </w:t>
      </w:r>
    </w:p>
    <w:p w14:paraId="0F9B5CB9" w14:textId="77777777" w:rsidR="00C70423" w:rsidRDefault="00C70423">
      <w:pPr>
        <w:rPr>
          <w:rFonts w:eastAsia="Times New Roman"/>
          <w:color w:val="000000"/>
          <w:sz w:val="28"/>
          <w:szCs w:val="24"/>
        </w:rPr>
      </w:pPr>
    </w:p>
    <w:p w14:paraId="5640E51F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Выберите один правильный ответ </w:t>
      </w:r>
    </w:p>
    <w:p w14:paraId="12A2ADC8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Какой метод используется для контроля качества готовой продукции? </w:t>
      </w:r>
    </w:p>
    <w:p w14:paraId="05F18B21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макроанализ</w:t>
      </w:r>
    </w:p>
    <w:p w14:paraId="1E7330AE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микроанализ</w:t>
      </w:r>
    </w:p>
    <w:p w14:paraId="441F45D3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механические испытания</w:t>
      </w:r>
    </w:p>
    <w:p w14:paraId="7EC6757B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14:paraId="1E95FAFA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</w:t>
      </w:r>
    </w:p>
    <w:p w14:paraId="7ACA1611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</w:t>
      </w:r>
      <w:r w:rsidR="00C70423">
        <w:rPr>
          <w:rFonts w:eastAsia="Times New Roman"/>
          <w:color w:val="000000"/>
          <w:sz w:val="28"/>
          <w:szCs w:val="24"/>
        </w:rPr>
        <w:t xml:space="preserve"> </w:t>
      </w:r>
      <w:r>
        <w:rPr>
          <w:rFonts w:eastAsia="Times New Roman"/>
          <w:color w:val="000000"/>
          <w:sz w:val="28"/>
          <w:szCs w:val="24"/>
        </w:rPr>
        <w:t>УК-6</w:t>
      </w:r>
    </w:p>
    <w:p w14:paraId="35BD94CB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45020B15" w14:textId="77777777" w:rsidR="00B67924" w:rsidRDefault="004F3454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2. Выберите один правильный ответ </w:t>
      </w:r>
    </w:p>
    <w:p w14:paraId="7A700E93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Какой отдел занимается р</w:t>
      </w:r>
      <w:r>
        <w:rPr>
          <w:rFonts w:eastAsia="Times New Roman"/>
          <w:color w:val="000000"/>
          <w:sz w:val="28"/>
          <w:szCs w:val="24"/>
        </w:rPr>
        <w:t xml:space="preserve">азработкой технологической документации на выполнение термической обработки деталей? </w:t>
      </w:r>
    </w:p>
    <w:p w14:paraId="37EC1776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А) отдел контроля качества </w:t>
      </w:r>
    </w:p>
    <w:p w14:paraId="774CDFA8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Б) производственный отдел </w:t>
      </w:r>
    </w:p>
    <w:p w14:paraId="5B2D2F68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отдел логистики </w:t>
      </w:r>
    </w:p>
    <w:p w14:paraId="6F80A0E4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все перечисленные </w:t>
      </w:r>
    </w:p>
    <w:p w14:paraId="34A92B30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14:paraId="58EA9AB1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ОПК-2</w:t>
      </w:r>
    </w:p>
    <w:p w14:paraId="3B3D525D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3A8DA05D" w14:textId="77777777" w:rsidR="00B67924" w:rsidRDefault="004F3454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3. Выберите один правильный ответ </w:t>
      </w:r>
    </w:p>
    <w:p w14:paraId="664DDCCF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Какое структурное подразделение отвечает за качество поступившего материала? </w:t>
      </w:r>
    </w:p>
    <w:p w14:paraId="541CE6E9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отдел контроля качеством</w:t>
      </w:r>
    </w:p>
    <w:p w14:paraId="73D36031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центральная лаборатория</w:t>
      </w:r>
    </w:p>
    <w:p w14:paraId="0F1E390E" w14:textId="2B16F384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производственный</w:t>
      </w:r>
      <w:r>
        <w:rPr>
          <w:rFonts w:eastAsia="Times New Roman"/>
          <w:color w:val="000000"/>
          <w:sz w:val="28"/>
          <w:szCs w:val="24"/>
        </w:rPr>
        <w:t xml:space="preserve"> отдел </w:t>
      </w:r>
    </w:p>
    <w:p w14:paraId="157F8E4D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 </w:t>
      </w:r>
    </w:p>
    <w:p w14:paraId="5982ECFF" w14:textId="77777777" w:rsidR="00B67924" w:rsidRDefault="004F3454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ПК-8</w:t>
      </w:r>
    </w:p>
    <w:p w14:paraId="0ECAE85A" w14:textId="77777777" w:rsidR="00B67924" w:rsidRDefault="00B67924">
      <w:pPr>
        <w:jc w:val="left"/>
        <w:rPr>
          <w:rFonts w:eastAsia="Times New Roman"/>
          <w:color w:val="000000"/>
          <w:sz w:val="28"/>
          <w:szCs w:val="28"/>
        </w:rPr>
      </w:pPr>
    </w:p>
    <w:p w14:paraId="194085E3" w14:textId="2A88DEFA" w:rsidR="00B67924" w:rsidRDefault="004F3454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14:paraId="5FDEF65C" w14:textId="77777777" w:rsidR="004F3454" w:rsidRDefault="004F3454">
      <w:pPr>
        <w:jc w:val="left"/>
        <w:rPr>
          <w:rFonts w:eastAsia="Times New Roman"/>
          <w:color w:val="000000"/>
          <w:sz w:val="28"/>
          <w:szCs w:val="24"/>
        </w:rPr>
      </w:pPr>
    </w:p>
    <w:p w14:paraId="5B5D09FD" w14:textId="0AF82D23" w:rsidR="00B67924" w:rsidRPr="004F3454" w:rsidRDefault="004F3454" w:rsidP="004F3454">
      <w:pPr>
        <w:jc w:val="left"/>
        <w:rPr>
          <w:rFonts w:eastAsia="Times New Roman"/>
          <w:i/>
          <w:color w:val="000000"/>
          <w:sz w:val="28"/>
          <w:szCs w:val="28"/>
        </w:rPr>
      </w:pPr>
      <w:r w:rsidRPr="004F3454"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</w:t>
      </w:r>
      <w:r w:rsidRPr="004F3454">
        <w:rPr>
          <w:rFonts w:eastAsia="Times New Roman"/>
          <w:i/>
          <w:color w:val="000000"/>
          <w:sz w:val="28"/>
          <w:szCs w:val="28"/>
        </w:rPr>
        <w:t xml:space="preserve">соответствует только один элемент правого столбца </w:t>
      </w:r>
    </w:p>
    <w:p w14:paraId="53FC5500" w14:textId="77777777" w:rsidR="004F3454" w:rsidRPr="004F3454" w:rsidRDefault="004F3454" w:rsidP="004F3454">
      <w:pPr>
        <w:rPr>
          <w:szCs w:val="28"/>
        </w:rPr>
      </w:pPr>
    </w:p>
    <w:p w14:paraId="1B55156A" w14:textId="4D27608E" w:rsidR="00B67924" w:rsidRDefault="004F3454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становите соответствие между определениями и наз</w:t>
      </w:r>
      <w:r>
        <w:rPr>
          <w:sz w:val="28"/>
          <w:szCs w:val="28"/>
        </w:rPr>
        <w:t>ваниями видов пластмасс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67924" w14:paraId="314D599E" w14:textId="77777777">
        <w:tc>
          <w:tcPr>
            <w:tcW w:w="4813" w:type="dxa"/>
          </w:tcPr>
          <w:p w14:paraId="2A234991" w14:textId="77777777" w:rsidR="00B67924" w:rsidRDefault="004F345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простые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14:paraId="26CA1326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смесь полимеров с добавками</w:t>
            </w:r>
          </w:p>
        </w:tc>
      </w:tr>
      <w:tr w:rsidR="00B67924" w14:paraId="3AAFBD2D" w14:textId="77777777">
        <w:tc>
          <w:tcPr>
            <w:tcW w:w="4813" w:type="dxa"/>
          </w:tcPr>
          <w:p w14:paraId="7F73E0CE" w14:textId="77777777" w:rsidR="00B67924" w:rsidRDefault="004F345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сложные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пластмассы</w:t>
            </w:r>
            <w:proofErr w:type="spellEnd"/>
          </w:p>
        </w:tc>
        <w:tc>
          <w:tcPr>
            <w:tcW w:w="4814" w:type="dxa"/>
          </w:tcPr>
          <w:p w14:paraId="1B8439F2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полиэтилен, фторопласт, органическое стекло</w:t>
            </w:r>
          </w:p>
        </w:tc>
      </w:tr>
    </w:tbl>
    <w:p w14:paraId="02F92D09" w14:textId="77777777" w:rsidR="00B67924" w:rsidRDefault="004F3454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</w:t>
      </w:r>
    </w:p>
    <w:p w14:paraId="2C4162E6" w14:textId="77777777" w:rsidR="00B67924" w:rsidRDefault="004F3454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УК-6</w:t>
      </w:r>
    </w:p>
    <w:p w14:paraId="637BE6F9" w14:textId="77777777" w:rsidR="00B67924" w:rsidRDefault="00B67924">
      <w:pPr>
        <w:jc w:val="left"/>
        <w:rPr>
          <w:rFonts w:eastAsia="Times New Roman"/>
          <w:i/>
          <w:color w:val="000000"/>
          <w:sz w:val="28"/>
          <w:szCs w:val="28"/>
        </w:rPr>
      </w:pPr>
    </w:p>
    <w:p w14:paraId="53993D0B" w14:textId="480BED4E" w:rsidR="00B67924" w:rsidRDefault="004F3454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2. </w:t>
      </w:r>
      <w:r>
        <w:rPr>
          <w:rFonts w:eastAsia="Times New Roman"/>
          <w:color w:val="000000"/>
          <w:sz w:val="28"/>
          <w:szCs w:val="24"/>
        </w:rPr>
        <w:t xml:space="preserve">Установите соответствие между видами оборудования и их характеристиками: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12"/>
        <w:gridCol w:w="4312"/>
      </w:tblGrid>
      <w:tr w:rsidR="00B67924" w14:paraId="4E820846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38C7AAA2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шахтная печь 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5EE9E84F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А) очистка от окалины</w:t>
            </w:r>
          </w:p>
        </w:tc>
      </w:tr>
      <w:tr w:rsidR="00B67924" w14:paraId="6F3AB0F3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6D843CA5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2) пресс </w:t>
            </w:r>
            <w:r>
              <w:rPr>
                <w:rFonts w:eastAsia="Times New Roman"/>
                <w:color w:val="000000"/>
                <w:sz w:val="28"/>
                <w:szCs w:val="24"/>
              </w:rPr>
              <w:t>гидравлический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05177045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Б) закалка, отжиг</w:t>
            </w:r>
          </w:p>
        </w:tc>
      </w:tr>
      <w:tr w:rsidR="00B67924" w14:paraId="027E1E1B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39A348B9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3) дробеструйная камера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4829B128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формование заготовок </w:t>
            </w:r>
          </w:p>
        </w:tc>
      </w:tr>
      <w:tr w:rsidR="00B67924" w14:paraId="7138E1CA" w14:textId="77777777">
        <w:trPr>
          <w:trHeight w:val="127"/>
        </w:trPr>
        <w:tc>
          <w:tcPr>
            <w:tcW w:w="4312" w:type="dxa"/>
            <w:tcBorders>
              <w:tl2br w:val="nil"/>
              <w:tr2bl w:val="nil"/>
            </w:tcBorders>
          </w:tcPr>
          <w:p w14:paraId="3B55ABBB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>4) смеситель порошков</w:t>
            </w:r>
          </w:p>
        </w:tc>
        <w:tc>
          <w:tcPr>
            <w:tcW w:w="4312" w:type="dxa"/>
            <w:tcBorders>
              <w:tl2br w:val="nil"/>
              <w:tr2bl w:val="nil"/>
            </w:tcBorders>
          </w:tcPr>
          <w:p w14:paraId="60A9E812" w14:textId="77777777" w:rsidR="00B67924" w:rsidRDefault="004F3454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Смешивание компонентов </w:t>
            </w:r>
          </w:p>
        </w:tc>
      </w:tr>
    </w:tbl>
    <w:p w14:paraId="2E3AE7C3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1-Б, 2-В, 3-А, 4-Г </w:t>
      </w:r>
    </w:p>
    <w:p w14:paraId="24D9F48A" w14:textId="77777777" w:rsidR="00B67924" w:rsidRDefault="004F3454">
      <w:pPr>
        <w:jc w:val="left"/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</w:t>
      </w:r>
      <w:r>
        <w:rPr>
          <w:rFonts w:eastAsia="Times New Roman"/>
          <w:color w:val="000000"/>
          <w:sz w:val="28"/>
          <w:szCs w:val="28"/>
        </w:rPr>
        <w:t>ПК-2</w:t>
      </w:r>
    </w:p>
    <w:p w14:paraId="58871DA9" w14:textId="77777777" w:rsidR="00B67924" w:rsidRDefault="00B67924">
      <w:pPr>
        <w:jc w:val="left"/>
        <w:rPr>
          <w:rFonts w:eastAsia="Times New Roman"/>
          <w:i/>
          <w:color w:val="000000"/>
          <w:sz w:val="28"/>
          <w:szCs w:val="28"/>
        </w:rPr>
      </w:pPr>
    </w:p>
    <w:p w14:paraId="08AAE744" w14:textId="08D8102E" w:rsidR="00B67924" w:rsidRDefault="004F3454">
      <w:pPr>
        <w:rPr>
          <w:sz w:val="28"/>
          <w:szCs w:val="28"/>
        </w:rPr>
      </w:pPr>
      <w:r w:rsidRPr="004F3454">
        <w:rPr>
          <w:rFonts w:eastAsia="Times New Roman"/>
          <w:iCs/>
          <w:color w:val="000000"/>
          <w:sz w:val="28"/>
          <w:szCs w:val="24"/>
        </w:rPr>
        <w:t>3.</w:t>
      </w:r>
      <w:r>
        <w:rPr>
          <w:rFonts w:eastAsia="Times New Roman"/>
          <w:i/>
          <w:color w:val="000000"/>
          <w:sz w:val="28"/>
          <w:szCs w:val="24"/>
        </w:rPr>
        <w:t xml:space="preserve"> </w:t>
      </w:r>
      <w:r>
        <w:rPr>
          <w:sz w:val="28"/>
          <w:szCs w:val="28"/>
        </w:rPr>
        <w:t>Установите соответствие позиций на рисунке и элементов на схеме</w:t>
      </w:r>
      <w:r>
        <w:rPr>
          <w:color w:val="000000" w:themeColor="text1"/>
          <w:sz w:val="28"/>
          <w:szCs w:val="28"/>
        </w:rPr>
        <w:t xml:space="preserve"> горячего штампования изделий из листовых термопластов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721"/>
        <w:gridCol w:w="223"/>
      </w:tblGrid>
      <w:tr w:rsidR="00B67924" w14:paraId="2AFFB482" w14:textId="77777777" w:rsidTr="004F3454">
        <w:tc>
          <w:tcPr>
            <w:tcW w:w="9855" w:type="dxa"/>
            <w:gridSpan w:val="3"/>
          </w:tcPr>
          <w:p w14:paraId="1F76C8BD" w14:textId="77777777" w:rsidR="00B67924" w:rsidRDefault="004F345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  <w:sz w:val="28"/>
                <w:szCs w:val="28"/>
              </w:rPr>
              <w:drawing>
                <wp:inline distT="0" distB="0" distL="114300" distR="114300" wp14:anchorId="1671E01E" wp14:editId="29AFA722">
                  <wp:extent cx="1633220" cy="1301750"/>
                  <wp:effectExtent l="0" t="0" r="12700" b="8890"/>
                  <wp:docPr id="6" name="Изображение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220" cy="130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924" w14:paraId="30669B85" w14:textId="77777777">
        <w:trPr>
          <w:gridAfter w:val="1"/>
          <w:wAfter w:w="228" w:type="dxa"/>
        </w:trPr>
        <w:tc>
          <w:tcPr>
            <w:tcW w:w="4813" w:type="dxa"/>
          </w:tcPr>
          <w:p w14:paraId="2EBC9B65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14" w:type="dxa"/>
          </w:tcPr>
          <w:p w14:paraId="14A24610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color w:val="000000" w:themeColor="text1"/>
                <w:sz w:val="28"/>
                <w:szCs w:val="28"/>
              </w:rPr>
              <w:t>прижимная плита</w:t>
            </w:r>
          </w:p>
        </w:tc>
      </w:tr>
      <w:tr w:rsidR="00B67924" w14:paraId="565A46DE" w14:textId="77777777">
        <w:trPr>
          <w:gridAfter w:val="1"/>
          <w:wAfter w:w="228" w:type="dxa"/>
        </w:trPr>
        <w:tc>
          <w:tcPr>
            <w:tcW w:w="4813" w:type="dxa"/>
          </w:tcPr>
          <w:p w14:paraId="6B6910A2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14" w:type="dxa"/>
          </w:tcPr>
          <w:p w14:paraId="38B01675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color w:val="000000" w:themeColor="text1"/>
                <w:sz w:val="28"/>
                <w:szCs w:val="28"/>
              </w:rPr>
              <w:t>матрица</w:t>
            </w:r>
          </w:p>
        </w:tc>
      </w:tr>
      <w:tr w:rsidR="00B67924" w14:paraId="48635861" w14:textId="77777777">
        <w:trPr>
          <w:gridAfter w:val="1"/>
          <w:wAfter w:w="228" w:type="dxa"/>
        </w:trPr>
        <w:tc>
          <w:tcPr>
            <w:tcW w:w="4813" w:type="dxa"/>
          </w:tcPr>
          <w:p w14:paraId="605D8D9C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4814" w:type="dxa"/>
          </w:tcPr>
          <w:p w14:paraId="000E8725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пружина</w:t>
            </w:r>
          </w:p>
        </w:tc>
      </w:tr>
      <w:tr w:rsidR="00B67924" w14:paraId="4121E4C9" w14:textId="77777777">
        <w:trPr>
          <w:gridAfter w:val="1"/>
          <w:wAfter w:w="228" w:type="dxa"/>
        </w:trPr>
        <w:tc>
          <w:tcPr>
            <w:tcW w:w="4813" w:type="dxa"/>
          </w:tcPr>
          <w:p w14:paraId="26425516" w14:textId="77777777" w:rsidR="00B67924" w:rsidRDefault="004F3454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14" w:type="dxa"/>
          </w:tcPr>
          <w:p w14:paraId="59C6F7EB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color w:val="000000" w:themeColor="text1"/>
                <w:sz w:val="28"/>
                <w:szCs w:val="28"/>
              </w:rPr>
              <w:t>заготовка</w:t>
            </w:r>
          </w:p>
        </w:tc>
      </w:tr>
      <w:tr w:rsidR="00B67924" w14:paraId="15A92B2A" w14:textId="77777777">
        <w:trPr>
          <w:gridAfter w:val="1"/>
          <w:wAfter w:w="228" w:type="dxa"/>
        </w:trPr>
        <w:tc>
          <w:tcPr>
            <w:tcW w:w="4813" w:type="dxa"/>
          </w:tcPr>
          <w:p w14:paraId="4C52DADF" w14:textId="77777777" w:rsidR="00B67924" w:rsidRDefault="004F3454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14" w:type="dxa"/>
          </w:tcPr>
          <w:p w14:paraId="21A36D69" w14:textId="77777777" w:rsidR="00B67924" w:rsidRDefault="004F34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>
              <w:rPr>
                <w:color w:val="000000" w:themeColor="text1"/>
                <w:sz w:val="28"/>
                <w:szCs w:val="28"/>
              </w:rPr>
              <w:t>пуансон</w:t>
            </w:r>
          </w:p>
        </w:tc>
      </w:tr>
    </w:tbl>
    <w:p w14:paraId="15E9B1D1" w14:textId="77777777" w:rsidR="00B67924" w:rsidRDefault="004F3454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2-Г, 3-А, 4-В, 5-Д</w:t>
      </w:r>
    </w:p>
    <w:p w14:paraId="4157644F" w14:textId="77777777" w:rsidR="00B67924" w:rsidRDefault="004F3454"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8"/>
        </w:rPr>
        <w:t>ПК-8</w:t>
      </w:r>
    </w:p>
    <w:p w14:paraId="0CD0269E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28663013" w14:textId="67D40DD7" w:rsidR="00B67924" w:rsidRDefault="004F3454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14:paraId="39452C44" w14:textId="294154DE" w:rsidR="004F3454" w:rsidRDefault="004F3454" w:rsidP="004F3454">
      <w:pPr>
        <w:jc w:val="left"/>
        <w:rPr>
          <w:rFonts w:eastAsia="Times New Roman"/>
          <w:i/>
          <w:color w:val="000000"/>
          <w:sz w:val="28"/>
          <w:szCs w:val="24"/>
        </w:rPr>
      </w:pPr>
    </w:p>
    <w:p w14:paraId="734F16FA" w14:textId="61F619B5" w:rsidR="00B67924" w:rsidRPr="004F3454" w:rsidRDefault="004F3454" w:rsidP="004F3454">
      <w:pPr>
        <w:jc w:val="left"/>
        <w:rPr>
          <w:rFonts w:eastAsia="Times New Roman"/>
          <w:i/>
          <w:color w:val="000000"/>
          <w:sz w:val="28"/>
          <w:szCs w:val="24"/>
        </w:rPr>
      </w:pPr>
      <w:r w:rsidRPr="004F3454">
        <w:rPr>
          <w:rFonts w:eastAsia="Times New Roman"/>
          <w:i/>
          <w:color w:val="000000"/>
          <w:sz w:val="28"/>
          <w:szCs w:val="24"/>
        </w:rPr>
        <w:t>Установите правильную последовательность. Запишите правильную последовательность бу</w:t>
      </w:r>
      <w:r w:rsidRPr="004F3454">
        <w:rPr>
          <w:rFonts w:eastAsia="Times New Roman"/>
          <w:i/>
          <w:color w:val="000000"/>
          <w:sz w:val="28"/>
          <w:szCs w:val="24"/>
        </w:rPr>
        <w:t xml:space="preserve">кв слева направо </w:t>
      </w:r>
    </w:p>
    <w:p w14:paraId="18A8BB76" w14:textId="77777777" w:rsidR="004F3454" w:rsidRPr="004F3454" w:rsidRDefault="004F3454" w:rsidP="004F3454"/>
    <w:p w14:paraId="3C315900" w14:textId="787E3240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color w:val="000000"/>
          <w:sz w:val="28"/>
          <w:szCs w:val="24"/>
        </w:rPr>
        <w:t>У</w:t>
      </w:r>
      <w:r>
        <w:rPr>
          <w:rFonts w:eastAsia="Times New Roman"/>
          <w:color w:val="000000"/>
          <w:sz w:val="28"/>
          <w:szCs w:val="24"/>
        </w:rPr>
        <w:t xml:space="preserve">становите правильную последовательность этапов подготовки шлифа к микроанализу? </w:t>
      </w:r>
    </w:p>
    <w:p w14:paraId="4C30294B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травление микрошлифа</w:t>
      </w:r>
    </w:p>
    <w:p w14:paraId="6EAD0958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полирование</w:t>
      </w:r>
    </w:p>
    <w:p w14:paraId="7F4C72C5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шлифование</w:t>
      </w:r>
    </w:p>
    <w:p w14:paraId="32DBEEDF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Г) вырезка шлифа</w:t>
      </w:r>
    </w:p>
    <w:p w14:paraId="3A67ABDE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Д) исследование микроструктуры</w:t>
      </w:r>
    </w:p>
    <w:p w14:paraId="363928BC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Г, В, Б, А, Д</w:t>
      </w:r>
    </w:p>
    <w:p w14:paraId="49DC79E8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</w:t>
      </w:r>
      <w:r>
        <w:rPr>
          <w:rFonts w:eastAsia="Times New Roman"/>
          <w:color w:val="000000"/>
          <w:sz w:val="28"/>
          <w:szCs w:val="24"/>
        </w:rPr>
        <w:t>(индикаторы): УК-6</w:t>
      </w:r>
    </w:p>
    <w:p w14:paraId="2A3D894E" w14:textId="77777777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66E3C389" w14:textId="08090129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разработки технологических процессов: </w:t>
      </w:r>
    </w:p>
    <w:p w14:paraId="4AD148A5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А) разработка технологического процесса</w:t>
      </w:r>
    </w:p>
    <w:p w14:paraId="59DCAEAB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Б) из</w:t>
      </w:r>
      <w:r>
        <w:rPr>
          <w:rFonts w:eastAsia="Times New Roman"/>
          <w:color w:val="000000"/>
          <w:sz w:val="28"/>
          <w:szCs w:val="24"/>
        </w:rPr>
        <w:t>учение чертёжной документации</w:t>
      </w:r>
    </w:p>
    <w:p w14:paraId="0225AFF7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В) подбор необходимого оборудования и оснастки</w:t>
      </w:r>
    </w:p>
    <w:p w14:paraId="7ADC4209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Г) изучение ГОСТов на материалы</w:t>
      </w:r>
    </w:p>
    <w:p w14:paraId="6EDE5306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Б, Г, В, А </w:t>
      </w:r>
    </w:p>
    <w:p w14:paraId="6223F268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ОПК-2</w:t>
      </w:r>
    </w:p>
    <w:p w14:paraId="181768E9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5611AF68" w14:textId="1D2E4B8E" w:rsidR="00B67924" w:rsidRDefault="004F3454">
      <w:pPr>
        <w:jc w:val="left"/>
        <w:rPr>
          <w:rFonts w:eastAsia="Times New Roman"/>
          <w:color w:val="40404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color w:val="000000"/>
          <w:sz w:val="28"/>
          <w:szCs w:val="28"/>
        </w:rPr>
        <w:t xml:space="preserve">Установите правильную последовательность </w:t>
      </w:r>
      <w:r>
        <w:rPr>
          <w:rFonts w:eastAsia="Arial"/>
          <w:color w:val="333333"/>
          <w:sz w:val="28"/>
          <w:szCs w:val="28"/>
          <w:shd w:val="clear" w:color="auto" w:fill="FFFFFF"/>
        </w:rPr>
        <w:t>моделирования</w:t>
      </w:r>
      <w:r>
        <w:rPr>
          <w:rFonts w:eastAsia="Arial"/>
          <w:color w:val="333333"/>
          <w:sz w:val="28"/>
          <w:szCs w:val="28"/>
          <w:shd w:val="clear" w:color="auto" w:fill="FFFFFF"/>
        </w:rPr>
        <w:t xml:space="preserve"> термической обработки в компьютерных программах </w:t>
      </w:r>
      <w:r w:rsidRPr="004F3454">
        <w:rPr>
          <w:rFonts w:eastAsia="Arial"/>
          <w:color w:val="333333"/>
          <w:sz w:val="28"/>
          <w:szCs w:val="28"/>
          <w:shd w:val="clear" w:color="auto" w:fill="FFFFFF"/>
        </w:rPr>
        <w:t>ANSYS, MATLAB, FLUENT, DEFORM-3D</w:t>
      </w:r>
    </w:p>
    <w:p w14:paraId="7F831D11" w14:textId="77777777" w:rsidR="00B67924" w:rsidRDefault="004F3454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>А) з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адание свойств материала</w:t>
      </w:r>
    </w:p>
    <w:p w14:paraId="63FF11C8" w14:textId="77777777" w:rsidR="00B67924" w:rsidRDefault="004F3454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Б)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установка начальных и граничных условий</w:t>
      </w:r>
    </w:p>
    <w:p w14:paraId="4B5A0231" w14:textId="77777777" w:rsidR="00B67924" w:rsidRDefault="004F3454">
      <w:pPr>
        <w:jc w:val="left"/>
        <w:rPr>
          <w:rFonts w:eastAsia="var(--depot-font-size-text-m-pa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В)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 xml:space="preserve">создание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геометрической модели</w:t>
      </w:r>
    </w:p>
    <w:p w14:paraId="5712F827" w14:textId="77777777" w:rsidR="00B67924" w:rsidRDefault="004F3454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404040"/>
          <w:sz w:val="28"/>
          <w:szCs w:val="24"/>
        </w:rPr>
        <w:t xml:space="preserve">Г) </w:t>
      </w: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задание параметров процесса</w:t>
      </w:r>
    </w:p>
    <w:p w14:paraId="0DC6CEA8" w14:textId="77777777" w:rsidR="00B67924" w:rsidRDefault="004F3454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Д) обработка информации</w:t>
      </w:r>
    </w:p>
    <w:p w14:paraId="1EF2B862" w14:textId="77777777" w:rsidR="00B67924" w:rsidRDefault="004F3454">
      <w:pPr>
        <w:jc w:val="left"/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eastAsia="var(--depot-font-size-text-m-pa"/>
          <w:b w:val="0"/>
          <w:bCs w:val="0"/>
          <w:color w:val="333333"/>
          <w:sz w:val="28"/>
          <w:szCs w:val="28"/>
          <w:shd w:val="clear" w:color="auto" w:fill="FFFFFF"/>
        </w:rPr>
        <w:t>Е) сохранение проекта</w:t>
      </w:r>
    </w:p>
    <w:p w14:paraId="609847AA" w14:textId="77777777" w:rsidR="00B67924" w:rsidRDefault="004F3454">
      <w:pPr>
        <w:jc w:val="left"/>
        <w:rPr>
          <w:rFonts w:eastAsia="Times New Roman"/>
          <w:color w:val="40404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>Правильный ответ: В, А, Б, Г, Е, Д</w:t>
      </w:r>
    </w:p>
    <w:p w14:paraId="4D022A36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404040"/>
          <w:sz w:val="28"/>
          <w:szCs w:val="24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>ПК-8</w:t>
      </w:r>
    </w:p>
    <w:p w14:paraId="671A3135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72DEA50E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14:paraId="626EEC04" w14:textId="55984766" w:rsidR="00B67924" w:rsidRDefault="004F3454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на дополнение </w:t>
      </w:r>
    </w:p>
    <w:p w14:paraId="4DF7FDC7" w14:textId="77777777" w:rsidR="004F3454" w:rsidRDefault="004F3454">
      <w:pPr>
        <w:jc w:val="left"/>
        <w:rPr>
          <w:rFonts w:eastAsia="Times New Roman"/>
          <w:color w:val="000000"/>
          <w:sz w:val="28"/>
          <w:szCs w:val="24"/>
        </w:rPr>
      </w:pPr>
    </w:p>
    <w:p w14:paraId="54613EE0" w14:textId="4CA5F4E9" w:rsidR="00B67924" w:rsidRPr="004F3454" w:rsidRDefault="004F3454" w:rsidP="004F3454">
      <w:pPr>
        <w:jc w:val="left"/>
        <w:rPr>
          <w:rFonts w:eastAsia="Times New Roman"/>
          <w:i/>
          <w:color w:val="000000"/>
          <w:sz w:val="28"/>
          <w:szCs w:val="24"/>
        </w:rPr>
      </w:pPr>
      <w:r w:rsidRPr="004F3454">
        <w:rPr>
          <w:rFonts w:eastAsia="Times New Roman"/>
          <w:i/>
          <w:color w:val="000000"/>
          <w:sz w:val="28"/>
          <w:szCs w:val="24"/>
        </w:rPr>
        <w:t>1.</w:t>
      </w:r>
      <w:r>
        <w:rPr>
          <w:rFonts w:eastAsia="Times New Roman"/>
          <w:i/>
          <w:color w:val="000000"/>
          <w:sz w:val="28"/>
          <w:szCs w:val="24"/>
        </w:rPr>
        <w:t xml:space="preserve"> </w:t>
      </w:r>
      <w:r w:rsidRPr="004F3454">
        <w:rPr>
          <w:rFonts w:eastAsia="Times New Roman"/>
          <w:i/>
          <w:color w:val="000000"/>
          <w:sz w:val="28"/>
          <w:szCs w:val="24"/>
        </w:rPr>
        <w:t>Напишите пропущенное слов</w:t>
      </w:r>
      <w:r w:rsidRPr="004F3454">
        <w:rPr>
          <w:rFonts w:eastAsia="Times New Roman"/>
          <w:i/>
          <w:color w:val="000000"/>
          <w:sz w:val="28"/>
          <w:szCs w:val="24"/>
        </w:rPr>
        <w:t xml:space="preserve">о (словосочетание) </w:t>
      </w:r>
    </w:p>
    <w:p w14:paraId="614B177E" w14:textId="77777777" w:rsidR="004F3454" w:rsidRPr="004F3454" w:rsidRDefault="004F3454" w:rsidP="004F3454"/>
    <w:p w14:paraId="31B60705" w14:textId="53E518FE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Yandex Sans Text"/>
          <w:color w:val="000000"/>
          <w:sz w:val="28"/>
          <w:szCs w:val="28"/>
          <w:shd w:val="clear" w:color="auto" w:fill="FFFFFF"/>
        </w:rPr>
        <w:t>1.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> </w:t>
      </w:r>
      <w:r>
        <w:rPr>
          <w:rFonts w:eastAsia="Times New Roman"/>
          <w:color w:val="000000"/>
          <w:sz w:val="28"/>
          <w:szCs w:val="28"/>
        </w:rPr>
        <w:t>______________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 xml:space="preserve"> нахождение металла в печи при высокой температуре, которая близка к температуре плавления, приводит к тому, что кислород из окружающего воздуха проникает вглубь нагреваемого металла и окисляет границы зёрен, в результате происходит пережог.</w:t>
      </w:r>
    </w:p>
    <w:p w14:paraId="2F381705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</w:t>
      </w:r>
      <w:r>
        <w:rPr>
          <w:rFonts w:eastAsia="Yandex Sans Text"/>
          <w:color w:val="000000"/>
          <w:sz w:val="28"/>
          <w:szCs w:val="28"/>
          <w:shd w:val="clear" w:color="auto" w:fill="FFFFFF"/>
        </w:rPr>
        <w:t>продолжительное / долгое</w:t>
      </w:r>
    </w:p>
    <w:p w14:paraId="15D7EA3E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 (индикаторы): УК-6</w:t>
      </w:r>
    </w:p>
    <w:p w14:paraId="174214AF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3690B6B3" w14:textId="5EEE5D00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Алитирование — это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диффузионное насыщение </w:t>
      </w:r>
      <w:r>
        <w:rPr>
          <w:rFonts w:eastAsia="Times New Roman"/>
          <w:color w:val="000000"/>
          <w:sz w:val="28"/>
          <w:szCs w:val="28"/>
        </w:rPr>
        <w:t>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поверхностного слоя металлических изделий</w:t>
      </w:r>
      <w:r>
        <w:rPr>
          <w:rFonts w:eastAsia="Times New Roman"/>
          <w:color w:val="000000"/>
          <w:sz w:val="28"/>
          <w:szCs w:val="28"/>
        </w:rPr>
        <w:t xml:space="preserve">. </w:t>
      </w:r>
    </w:p>
    <w:p w14:paraId="68BDB390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алюминием</w:t>
      </w:r>
    </w:p>
    <w:p w14:paraId="509E808A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8"/>
        </w:rPr>
        <w:t>Компетенц</w:t>
      </w:r>
      <w:r>
        <w:rPr>
          <w:rFonts w:eastAsia="Times New Roman"/>
          <w:color w:val="000000"/>
          <w:sz w:val="28"/>
          <w:szCs w:val="28"/>
        </w:rPr>
        <w:t>ии (индикаторы): О</w:t>
      </w:r>
      <w:r>
        <w:rPr>
          <w:rFonts w:eastAsia="Times New Roman"/>
          <w:color w:val="000000"/>
          <w:sz w:val="28"/>
          <w:szCs w:val="24"/>
        </w:rPr>
        <w:t>ПК-2</w:t>
      </w:r>
    </w:p>
    <w:p w14:paraId="6BB6172E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0D409C43" w14:textId="086BA28B" w:rsidR="00B67924" w:rsidRDefault="004F3454" w:rsidP="004F3454">
      <w:pPr>
        <w:jc w:val="left"/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Гетерогенное зарождение кристаллов — это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процесс </w:t>
      </w:r>
      <w:r>
        <w:rPr>
          <w:color w:val="000000"/>
          <w:spacing w:val="9"/>
          <w:sz w:val="28"/>
          <w:szCs w:val="28"/>
        </w:rPr>
        <w:t>___________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 зародышей на имеющейся межфазной поверхности, например, на поверхности находящихся в расплаве твёрдых частиц (например, нем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еталлических включений), стенок изложниц и кристаллизаторов.</w:t>
      </w:r>
    </w:p>
    <w:p w14:paraId="02B76480" w14:textId="77777777" w:rsidR="00B67924" w:rsidRPr="00C70423" w:rsidRDefault="004F3454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образования</w:t>
      </w:r>
      <w:r w:rsidRPr="00C70423">
        <w:rPr>
          <w:sz w:val="28"/>
          <w:szCs w:val="28"/>
        </w:rPr>
        <w:t>, роста</w:t>
      </w:r>
    </w:p>
    <w:p w14:paraId="509731C7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>ПК-8</w:t>
      </w:r>
    </w:p>
    <w:p w14:paraId="535D90BC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47866D4A" w14:textId="7972C1A2" w:rsidR="00B67924" w:rsidRDefault="004F3454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14:paraId="427B4EA0" w14:textId="77777777" w:rsidR="004F3454" w:rsidRDefault="004F3454">
      <w:pPr>
        <w:jc w:val="left"/>
        <w:rPr>
          <w:rFonts w:eastAsia="Times New Roman"/>
          <w:color w:val="000000"/>
          <w:sz w:val="28"/>
          <w:szCs w:val="24"/>
        </w:rPr>
      </w:pPr>
    </w:p>
    <w:p w14:paraId="0B1B866E" w14:textId="674FEFC5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14:paraId="3AF7F618" w14:textId="77777777" w:rsidR="004F3454" w:rsidRDefault="004F3454">
      <w:pPr>
        <w:rPr>
          <w:rFonts w:eastAsia="Times New Roman"/>
          <w:bCs/>
          <w:color w:val="000000"/>
          <w:sz w:val="28"/>
          <w:szCs w:val="28"/>
        </w:rPr>
      </w:pPr>
    </w:p>
    <w:p w14:paraId="3A00D592" w14:textId="51F41B6F" w:rsidR="00B67924" w:rsidRPr="004F3454" w:rsidRDefault="004F3454" w:rsidP="004F3454">
      <w:pPr>
        <w:rPr>
          <w:rFonts w:eastAsia="Times New Roman"/>
          <w:bCs/>
          <w:color w:val="000000"/>
          <w:sz w:val="28"/>
          <w:szCs w:val="28"/>
        </w:rPr>
      </w:pPr>
      <w:r w:rsidRPr="004F3454">
        <w:rPr>
          <w:rFonts w:eastAsia="Times New Roman"/>
          <w:bCs/>
          <w:color w:val="000000"/>
          <w:sz w:val="28"/>
          <w:szCs w:val="28"/>
        </w:rPr>
        <w:t>1.</w:t>
      </w:r>
      <w:r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4F3454">
        <w:rPr>
          <w:rFonts w:eastAsia="Times New Roman"/>
          <w:bCs/>
          <w:color w:val="000000"/>
          <w:sz w:val="28"/>
          <w:szCs w:val="28"/>
        </w:rPr>
        <w:t xml:space="preserve">Какая сингония относится к высшей категории? </w:t>
      </w:r>
    </w:p>
    <w:p w14:paraId="4D0E10F0" w14:textId="77777777" w:rsidR="00B67924" w:rsidRDefault="004F345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равильный ответ: кубическая</w:t>
      </w:r>
    </w:p>
    <w:p w14:paraId="2FACAB4B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 xml:space="preserve">УК-6 </w:t>
      </w:r>
    </w:p>
    <w:p w14:paraId="0E342980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72F5C483" w14:textId="0C560A16" w:rsidR="00B67924" w:rsidRDefault="004F3454" w:rsidP="004F3454">
      <w:pPr>
        <w:jc w:val="left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sz w:val="28"/>
          <w:szCs w:val="28"/>
        </w:rPr>
        <w:t>Как называется п</w:t>
      </w:r>
      <w:r>
        <w:rPr>
          <w:color w:val="000000"/>
          <w:sz w:val="28"/>
          <w:szCs w:val="28"/>
        </w:rPr>
        <w:t>роцесс контролируемого изменения физико-механических свойств металлов путем нагрева, выдержки при определе</w:t>
      </w:r>
      <w:r>
        <w:rPr>
          <w:color w:val="000000"/>
          <w:sz w:val="28"/>
          <w:szCs w:val="28"/>
        </w:rPr>
        <w:t>нной температуре и последующего охлаждения, а иногда и с помощью химических процессов.</w:t>
      </w:r>
    </w:p>
    <w:p w14:paraId="5980D7F7" w14:textId="77777777" w:rsidR="00B67924" w:rsidRDefault="004F3454">
      <w:pPr>
        <w:pStyle w:val="a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3EEA11BF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color w:val="000000"/>
          <w:sz w:val="28"/>
          <w:szCs w:val="28"/>
        </w:rPr>
        <w:t>Компетенции (индикаторы): О</w:t>
      </w:r>
      <w:r>
        <w:rPr>
          <w:rFonts w:eastAsia="Times New Roman"/>
          <w:color w:val="000000"/>
          <w:sz w:val="28"/>
          <w:szCs w:val="24"/>
        </w:rPr>
        <w:t>ПК-2</w:t>
      </w:r>
    </w:p>
    <w:p w14:paraId="34B79F42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67706A94" w14:textId="7BA9BF66" w:rsidR="00B67924" w:rsidRDefault="004F3454" w:rsidP="004F3454">
      <w:pPr>
        <w:jc w:val="left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sz w:val="28"/>
          <w:szCs w:val="28"/>
        </w:rPr>
        <w:t>Укажите причины атмосферной коррозии?</w:t>
      </w:r>
    </w:p>
    <w:p w14:paraId="5EB5A7E0" w14:textId="77777777" w:rsidR="00B67924" w:rsidRDefault="004F3454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влажность воздуха</w:t>
      </w:r>
      <w:r>
        <w:rPr>
          <w:sz w:val="28"/>
          <w:szCs w:val="28"/>
        </w:rPr>
        <w:t xml:space="preserve"> / </w:t>
      </w:r>
      <w:r>
        <w:rPr>
          <w:rStyle w:val="a4"/>
          <w:rFonts w:eastAsia="Arial"/>
          <w:b w:val="0"/>
          <w:bCs w:val="0"/>
          <w:sz w:val="28"/>
          <w:szCs w:val="28"/>
          <w:shd w:val="clear" w:color="auto" w:fill="FFFFFF"/>
        </w:rPr>
        <w:t>состав атмосферы / твёрдые частицы в воздухе</w:t>
      </w:r>
    </w:p>
    <w:p w14:paraId="79F61CBB" w14:textId="77777777" w:rsidR="00B67924" w:rsidRDefault="004F3454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sz w:val="28"/>
          <w:szCs w:val="28"/>
        </w:rPr>
        <w:t xml:space="preserve">Компетенции (индикаторы): </w:t>
      </w:r>
      <w:r>
        <w:rPr>
          <w:rFonts w:eastAsia="Times New Roman"/>
          <w:color w:val="000000"/>
          <w:sz w:val="28"/>
          <w:szCs w:val="24"/>
        </w:rPr>
        <w:t>ПК-8</w:t>
      </w:r>
    </w:p>
    <w:p w14:paraId="71B92266" w14:textId="77777777" w:rsidR="00B67924" w:rsidRDefault="00B67924">
      <w:pPr>
        <w:jc w:val="left"/>
        <w:rPr>
          <w:rFonts w:eastAsia="Times New Roman"/>
          <w:color w:val="000000"/>
          <w:sz w:val="28"/>
          <w:szCs w:val="24"/>
        </w:rPr>
      </w:pPr>
    </w:p>
    <w:p w14:paraId="6669959E" w14:textId="3A20AAE9" w:rsidR="00B67924" w:rsidRDefault="004F3454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развёрнутым ответом </w:t>
      </w:r>
    </w:p>
    <w:p w14:paraId="1249740E" w14:textId="77777777" w:rsidR="004F3454" w:rsidRDefault="004F3454">
      <w:pPr>
        <w:jc w:val="left"/>
        <w:rPr>
          <w:rFonts w:eastAsia="Times New Roman"/>
          <w:color w:val="000000"/>
          <w:sz w:val="28"/>
          <w:szCs w:val="24"/>
        </w:rPr>
      </w:pPr>
      <w:bookmarkStart w:id="0" w:name="_GoBack"/>
      <w:bookmarkEnd w:id="0"/>
    </w:p>
    <w:p w14:paraId="7B9DC442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Защита отчёта о прохождении преддипломной практики. </w:t>
      </w:r>
    </w:p>
    <w:p w14:paraId="6E7F0D76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Задачи: </w:t>
      </w:r>
    </w:p>
    <w:p w14:paraId="1B3460E1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Подготовка презентации для защиты отчёта о прохождении преддипломной практики: </w:t>
      </w:r>
    </w:p>
    <w:p w14:paraId="437558B4" w14:textId="77777777" w:rsidR="00B67924" w:rsidRDefault="004F3454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содержание презентации должно отражать содержание всех разделов отчёта о практике; </w:t>
      </w:r>
    </w:p>
    <w:p w14:paraId="07D8B761" w14:textId="77777777" w:rsidR="00B67924" w:rsidRDefault="004F3454">
      <w:pPr>
        <w:spacing w:after="58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количество слайдов презентации – не менее десяти; </w:t>
      </w:r>
    </w:p>
    <w:p w14:paraId="1FFFAA61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</w:t>
      </w:r>
      <w:r>
        <w:rPr>
          <w:rFonts w:eastAsia="Times New Roman"/>
          <w:color w:val="000000"/>
          <w:sz w:val="28"/>
          <w:szCs w:val="28"/>
        </w:rPr>
        <w:t>ном, следующие слайды – характеристика содержания основной части отчёта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</w:t>
      </w:r>
      <w:r>
        <w:rPr>
          <w:rFonts w:eastAsia="Times New Roman"/>
          <w:color w:val="000000"/>
          <w:sz w:val="28"/>
          <w:szCs w:val="28"/>
        </w:rPr>
        <w:t xml:space="preserve">егося и руководителя практики; </w:t>
      </w:r>
    </w:p>
    <w:p w14:paraId="2E38102C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14:paraId="37D14605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Время выполнения – 18 часов. </w:t>
      </w:r>
    </w:p>
    <w:p w14:paraId="72780614" w14:textId="77777777" w:rsidR="00B67924" w:rsidRDefault="004F3454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Ожидаемый результат: презентация для защиты отчета о пр</w:t>
      </w:r>
      <w:r>
        <w:rPr>
          <w:rFonts w:eastAsia="Times New Roman"/>
          <w:color w:val="000000"/>
          <w:sz w:val="28"/>
          <w:szCs w:val="28"/>
        </w:rPr>
        <w:t xml:space="preserve">охождении преддипломной практики. </w:t>
      </w:r>
    </w:p>
    <w:p w14:paraId="018E2C6C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Критерии оценивания: соответствие подготовленной презентации для защиты отчёта о прохождении преддипломной практики требованиям по структуре, содержанию и оформлению.</w:t>
      </w:r>
    </w:p>
    <w:p w14:paraId="464AE827" w14:textId="77777777" w:rsidR="00B67924" w:rsidRDefault="004F3454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Компетенции: УК-6; ОПК-2; ПК-8</w:t>
      </w:r>
    </w:p>
    <w:p w14:paraId="42B8ED7F" w14:textId="2F599964" w:rsidR="00B67924" w:rsidRDefault="00B67924">
      <w:pPr>
        <w:rPr>
          <w:rFonts w:eastAsia="Times New Roman"/>
          <w:color w:val="000000"/>
          <w:sz w:val="28"/>
          <w:szCs w:val="24"/>
        </w:rPr>
      </w:pPr>
    </w:p>
    <w:p w14:paraId="100EA50D" w14:textId="77777777" w:rsidR="0028316D" w:rsidRDefault="0028316D">
      <w:pPr>
        <w:rPr>
          <w:rFonts w:eastAsia="Times New Roman"/>
          <w:color w:val="000000"/>
          <w:sz w:val="28"/>
          <w:szCs w:val="24"/>
        </w:rPr>
      </w:pPr>
    </w:p>
    <w:sectPr w:rsidR="0028316D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(--depot-font-size-text-m-pa">
    <w:altName w:val="Segoe Print"/>
    <w:charset w:val="00"/>
    <w:family w:val="auto"/>
    <w:pitch w:val="default"/>
  </w:font>
  <w:font w:name="Yandex Sans Text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ED2EEB7"/>
    <w:multiLevelType w:val="singleLevel"/>
    <w:tmpl w:val="AED2EEB7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01B64A2E"/>
    <w:multiLevelType w:val="hybridMultilevel"/>
    <w:tmpl w:val="66429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669EB"/>
    <w:multiLevelType w:val="hybridMultilevel"/>
    <w:tmpl w:val="88769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43B58"/>
    <w:multiLevelType w:val="singleLevel"/>
    <w:tmpl w:val="4DA43B58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6BBC65FC"/>
    <w:multiLevelType w:val="hybridMultilevel"/>
    <w:tmpl w:val="212C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11104"/>
    <w:multiLevelType w:val="hybridMultilevel"/>
    <w:tmpl w:val="D2386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72A27"/>
    <w:rsid w:val="001C168A"/>
    <w:rsid w:val="00225401"/>
    <w:rsid w:val="0028316D"/>
    <w:rsid w:val="0037560D"/>
    <w:rsid w:val="00475FD5"/>
    <w:rsid w:val="004871E3"/>
    <w:rsid w:val="004F3454"/>
    <w:rsid w:val="00B22F4C"/>
    <w:rsid w:val="00B67924"/>
    <w:rsid w:val="00C70423"/>
    <w:rsid w:val="097A0031"/>
    <w:rsid w:val="15102AE1"/>
    <w:rsid w:val="3D8310CB"/>
    <w:rsid w:val="62EE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14746"/>
  <w15:docId w15:val="{BC30720C-9AB4-40B6-A62E-289F1CB2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rPr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  <w:style w:type="character" w:customStyle="1" w:styleId="a6">
    <w:name w:val="Текст выноски Знак"/>
    <w:basedOn w:val="a0"/>
    <w:link w:val="a5"/>
    <w:qFormat/>
    <w:rPr>
      <w:rFonts w:ascii="Tahoma" w:hAnsi="Tahoma" w:cs="Tahoma"/>
      <w:kern w:val="2"/>
      <w:sz w:val="16"/>
      <w:szCs w:val="16"/>
    </w:rPr>
  </w:style>
  <w:style w:type="paragraph" w:styleId="aa">
    <w:name w:val="List Paragraph"/>
    <w:basedOn w:val="a"/>
    <w:uiPriority w:val="99"/>
    <w:unhideWhenUsed/>
    <w:rsid w:val="004F3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883</Words>
  <Characters>5035</Characters>
  <Application>Microsoft Office Word</Application>
  <DocSecurity>0</DocSecurity>
  <Lines>41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4</cp:revision>
  <cp:lastPrinted>2025-03-26T19:06:00Z</cp:lastPrinted>
  <dcterms:created xsi:type="dcterms:W3CDTF">2025-03-26T19:06:00Z</dcterms:created>
  <dcterms:modified xsi:type="dcterms:W3CDTF">2025-04-04T08:01:00Z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5FFEC128961A495A901DE9179BBDE14D_12</vt:lpwstr>
  </property>
</Properties>
</file>