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9760E" w:rsidRDefault="00457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:rsidR="0059760E" w:rsidRDefault="00457A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59760E" w:rsidRDefault="005976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pStyle w:val="3"/>
      </w:pPr>
      <w:r>
        <w:t>Задания закрытого типа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Выберите один правильный ответ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Продукт труда, который позволяет удовлетворить потребность и предлагается рынку с целью привлечения внимания, приобретения, использования или потребления, называется…</w:t>
      </w:r>
    </w:p>
    <w:p w:rsidR="0059760E" w:rsidRDefault="00457A2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ресурсом;</w:t>
      </w:r>
    </w:p>
    <w:p w:rsidR="0059760E" w:rsidRDefault="00457A2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услугой;</w:t>
      </w:r>
    </w:p>
    <w:p w:rsidR="0059760E" w:rsidRDefault="00457A2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товаром;</w:t>
      </w:r>
    </w:p>
    <w:p w:rsidR="0059760E" w:rsidRDefault="00457A2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рекламой.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312ACE" w:rsidRDefault="00312A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Если экономика вошла в фазу спада, то государство должно: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понизить налоги;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увеличить продажу ценных бумаг;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продать ранее выпущенные облигации;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увеличить налоги.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Соперничество между продавцами и покупателями за право наилучшего применения имеющихся у них экономических ресурсов: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кооперация;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монополия;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конкуренция;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 Предпринимательство выполняет следующие функции: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социально-экономическую, направляющую, распределительную, организаторскую;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экономическую, политическую, правовую, социально-культурную;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общеэкономическую, политическую, ресурсную, организаторскую, социальную, творческую;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организаторскую, социальную, творческую.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УК-9 </w:t>
      </w:r>
    </w:p>
    <w:p w:rsidR="00312ACE" w:rsidRDefault="00312A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варианты ответов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К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основным рыночным регуляторам </w:t>
      </w:r>
      <w:r>
        <w:rPr>
          <w:rFonts w:ascii="Times New Roman" w:hAnsi="Times New Roman" w:cs="Times New Roman"/>
          <w:sz w:val="28"/>
          <w:szCs w:val="28"/>
        </w:rPr>
        <w:t>относятся: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цена;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спрос;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налоговая система;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предложение;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конкуренция.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Д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Понятие «постоянные затраты» включает следующие экономические термины: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заработная плата управляющего аппарата;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абонентская плата за телефон;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аренда;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заработная плата наемных рабочих;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постоянный процент за пользование кредитом.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В, Д</w:t>
      </w:r>
    </w:p>
    <w:p w:rsidR="0059760E" w:rsidRDefault="00457A2B" w:rsidP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364"/>
        <w:gridCol w:w="564"/>
        <w:gridCol w:w="5862"/>
      </w:tblGrid>
      <w:tr w:rsidR="0059760E">
        <w:tc>
          <w:tcPr>
            <w:tcW w:w="560" w:type="dxa"/>
          </w:tcPr>
          <w:p w:rsidR="0059760E" w:rsidRDefault="00597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59760E" w:rsidRDefault="00597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экономическая </w:t>
            </w:r>
          </w:p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труда, произведенный для продажи на рынке.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Средства, необходимые для удовлетворения потребностей людей и имеющиеся в распоряжении общества в ограниченном количестве.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действий на различных уровнях хозяйствования, которые направлены на то, чтобы удовлетворить потребности людей общества.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экономические </w:t>
            </w:r>
          </w:p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Количественная мера возможности выполнения какой-либо деятельности; условия, позволяющие с помощью определенных преобразований получить желаемый результат.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</w:t>
      </w:r>
      <w:r w:rsidR="00312AC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УК-9, ОПК-1 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755"/>
        <w:gridCol w:w="564"/>
        <w:gridCol w:w="5471"/>
      </w:tblGrid>
      <w:tr w:rsidR="0059760E">
        <w:tc>
          <w:tcPr>
            <w:tcW w:w="560" w:type="dxa"/>
          </w:tcPr>
          <w:p w:rsidR="0059760E" w:rsidRDefault="00597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59760E" w:rsidRDefault="00597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рыночная структура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формирования спроса и предложения рабочей силы.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капиталов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Часть финансового рынка, на котором обращаются денежные средства сроком обращения более одного года.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труда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экономических отношений по поводу оказания информационных услуг, сбора, обработки, систематизации информации и ее купля-продажа конечному потребителю.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рынок информации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Совокупность характерных черт рынка, включающая характеристики продукции, размеры и количество предприятий, доступность информации, условия входа и выхода с определенного рынка, уровень контроля над ценой.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2894"/>
        <w:gridCol w:w="564"/>
        <w:gridCol w:w="5332"/>
      </w:tblGrid>
      <w:tr w:rsidR="0059760E">
        <w:tc>
          <w:tcPr>
            <w:tcW w:w="560" w:type="dxa"/>
          </w:tcPr>
          <w:p w:rsidR="0059760E" w:rsidRDefault="00597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59760E" w:rsidRDefault="00597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постоянные затраты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Затраты, размер которых зависит от объемов производства продукции.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переменные затраты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Затраты, размер которых не зависит от объемов производства продукции.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затраты производства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 за ресурсы, которые не принадлежат предприятию.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59760E" w:rsidRDefault="00457A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внешние затраты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 факторов производства, использованных для создания определенного объема продукции.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7"/>
        <w:gridCol w:w="2336"/>
        <w:gridCol w:w="2336"/>
      </w:tblGrid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 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5"/>
        <w:gridCol w:w="3036"/>
        <w:gridCol w:w="564"/>
        <w:gridCol w:w="5190"/>
      </w:tblGrid>
      <w:tr w:rsidR="0059760E">
        <w:tc>
          <w:tcPr>
            <w:tcW w:w="560" w:type="dxa"/>
          </w:tcPr>
          <w:p w:rsidR="0059760E" w:rsidRDefault="005976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59760E" w:rsidRDefault="005976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Разделение продукта или дохода между участвующими в его производстве.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 создания экономических благ (товаров и услуг) для удовлетворения существующих потребностей людей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обмен 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Использование благ, товаров и услуг для удовлетворения потребностей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9760E">
        <w:tc>
          <w:tcPr>
            <w:tcW w:w="560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59760E" w:rsidRDefault="00457A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Процесс, в котором взамен произведённого продукта люди получают деньги или другой продукт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59760E">
        <w:tc>
          <w:tcPr>
            <w:tcW w:w="2406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59760E" w:rsidRDefault="00457A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59760E" w:rsidRDefault="00457A2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Компетенции (индикаторы):</w:t>
      </w:r>
      <w:r>
        <w:rPr>
          <w:rFonts w:ascii="Times New Roman" w:hAnsi="Times New Roman" w:cs="Times New Roman"/>
          <w:sz w:val="28"/>
          <w:szCs w:val="28"/>
        </w:rPr>
        <w:t xml:space="preserve"> УК-1 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</w:t>
      </w:r>
    </w:p>
    <w:p w:rsidR="0059760E" w:rsidRDefault="0059760E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1. Расположите в правильной последовательности фазы процесса производства: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А) распределение;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Б) производство;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В) обмен;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Г) потребление.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Б, А, В, Г</w:t>
      </w:r>
    </w:p>
    <w:p w:rsidR="0059760E" w:rsidRDefault="00457A2B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  <w:highlight w:val="yellow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УК-1, ОПК-1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 Определите правильную последовательность формирования себестоимости продукции: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А)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полная себестоимость;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Б)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цеховая себестоимость;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В)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 себестоимость;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Г) </w:t>
      </w:r>
      <w:r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 себестоимость.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Правильный ответ: В, Б, Г, А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sz w:val="28"/>
          <w:szCs w:val="28"/>
        </w:rPr>
        <w:t xml:space="preserve">УК-1, УК-9, ОПК-1 </w:t>
      </w:r>
    </w:p>
    <w:p w:rsidR="0059760E" w:rsidRDefault="005976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pStyle w:val="3"/>
      </w:pPr>
      <w:r>
        <w:t>Задания открытого типа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Задания открытого типа на дополнение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Экономика – это экономические отношения, которые возникают между людьми в процессе производства, распределения, обмена и _____________ материальных и духовных благ и услуг на том или ином историческом отрезке времени.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потребления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_______________ – это продукт труда, произведенный для продажи на рынке.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товар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Ресурсы, которые участвуют в процессе производства товаров и услуг, называют _____________ _____________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или производственными ресурсами.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факторами производства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Экономическая теория – общественная наука, которая изучает проблему выбора в условиях ________________ ресурсов для максимального удовлетворения потребностей людей.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ограниченности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_____________ – это совокупность общественных отношений по поводу купли-продажи товаров и услуг.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рынок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Дайте ответ на вопрос.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Что лежит в основе любого предпринимательства?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Ответ. В основе любого предпринимательства лежит четкая направленность на получение _________________.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 должен содержать один из предложенных смысловых элементов: 1) финансовый результат; 2) прибыль; 3) положительный финансовый эффект; 4) доход.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УК-1, УК-9 </w:t>
      </w:r>
    </w:p>
    <w:p w:rsidR="00312ACE" w:rsidRDefault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понимается под основными фондами предприятия в экономике?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Критерии оценивания: полное содержательное соответствие приведенному ниже пояснению: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Ответ. </w:t>
      </w:r>
      <w:r>
        <w:rPr>
          <w:rFonts w:ascii="Times New Roman" w:hAnsi="Times New Roman" w:cs="Times New Roman"/>
          <w:bCs/>
          <w:sz w:val="28"/>
          <w:szCs w:val="28"/>
        </w:rPr>
        <w:t>Основные фонды – это средства производства, которые многократно участвуют в процессе производства, не меняют своей физической формы и переносят стоимость на готовую продукцию по частям в виде амортизации.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 должен содержать следующие смысловые элементы (обязательный минимум): 1) средства производства; 2) длительный период использования; 3) неизменность физической формы; 4) переносят стоимость на ГП по частям в виде амортизации.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</w:t>
      </w:r>
      <w:r w:rsidR="00312A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УК-9 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Напишите результат вычислений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Предприятие специализируется на производстве изделия «А». Постоянные затраты на весь объем производства за месяц составили 600000 руб., а переменные – 114 руб. на единицу продукции. Планируемый объем продаж, в месяц – 2000 шт. Какую отпускную цену на изделие «А» должно установить предприятие, чтобы бизнес был безубыточным? 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целого числа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414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УК-1, УК-9, ОПК-1 </w:t>
      </w:r>
    </w:p>
    <w:p w:rsidR="00312ACE" w:rsidRDefault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Определить сумму амортизационных отчислений за год, если известно, что первоначальная стоимость оборудования 35000 руб., норма амортизационных отчислений 15%.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целого числа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5250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УК-1, УК-9, ОПК-1 </w:t>
      </w:r>
    </w:p>
    <w:p w:rsidR="00312ACE" w:rsidRDefault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Если известно, что объем реализованной продукции 75000 руб., остатки оборотных средств предприятия 17650 руб., то коэффициент оборачиваемости оборотных средств за год будет равен _______. (</w:t>
      </w:r>
      <w:r>
        <w:rPr>
          <w:rFonts w:ascii="Times New Roman" w:hAnsi="Times New Roman" w:cs="Times New Roman"/>
          <w:i/>
          <w:sz w:val="28"/>
          <w:szCs w:val="28"/>
        </w:rPr>
        <w:t>Ответ запишите в виде десятичной дроби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4,2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</w:t>
      </w:r>
      <w:r w:rsidR="00312AC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 ОПК-</w:t>
      </w:r>
      <w:r w:rsidR="00312ACE">
        <w:rPr>
          <w:rFonts w:ascii="Times New Roman" w:hAnsi="Times New Roman" w:cs="Times New Roman"/>
          <w:sz w:val="28"/>
          <w:szCs w:val="28"/>
        </w:rPr>
        <w:t>1</w:t>
      </w:r>
    </w:p>
    <w:p w:rsidR="00312ACE" w:rsidRDefault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Решите задачу.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</w:rPr>
        <w:t>Выручка предприятия составляет 320000 руб. Бухгалтерская прибыль равна 40000 руб. Неявные затраты равны 18000 руб. Рассчитайте бухгалтерские затраты, экономические затраты, экономическую прибыль.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Привести расширенное решение.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Ожидаемый результат: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определения бухгалтерских затрат используем следующую формулу: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 прибыль = Выручка – Бухгалтерские затраты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 прибыль и выручка даны по условию, определим бухгалтерские затраты = 320000 руб. – 40000 руб. = 280000 руб.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Экономические затраты = Бухгалтерские затраты + Неявные затраты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экономические затраты = 280000 руб. + 18000 руб. = 298000 руб.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 Экономическая прибыль = Выручка – Бухгалтерские затраты – Неявные затраты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 экономическую прибыль = 320000 руб. – 280000 руб. – 18000 руб. = 22000 руб.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бухгалтерские затраты – 280000 руб., экономические затраты – 298000 руб., экономическая прибыль – 22000 руб.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бухгалтерских затрат;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экономических затрат;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экономической прибыли.</w:t>
      </w:r>
    </w:p>
    <w:p w:rsidR="00312ACE" w:rsidRDefault="00312ACE" w:rsidP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УК-9, ОПК-1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Годовые постоянные затраты предприятия по производству компьютеров составляют 800000 руб. Переменные затраты в расчете на один компьютер равны 2000 руб. Если производство компьютеров на предприятии возрастет с 600 до 1200 шт. в год, то как изменятся затраты на производство одного компьютера?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Привести расширенное решение.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:rsidR="0059760E" w:rsidRDefault="00457A2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 на производство единицы продукции определяются по формуле: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FC / Q + AVC, где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FC – постоянные затраты;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AVC – переменные затраты на единицу продукции.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 Q = 600 шт.: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800000 / 600 + 2000 = 3333,33тыс. руб. / шт.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 Q = 1200 шт.: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AC = 800000 / 1200 + 2000 = 2666,66 тыс. руб. / шт.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затраты на производство одного компьютера снизятся.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AC при Q = 600 шт.;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определение AC при Q = 1200 шт.;</w:t>
      </w:r>
    </w:p>
    <w:p w:rsidR="0059760E" w:rsidRDefault="00457A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формулировка ответа на вопрос.</w:t>
      </w:r>
    </w:p>
    <w:p w:rsidR="00312ACE" w:rsidRDefault="00312ACE" w:rsidP="00312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УК-9, ОПК-1</w:t>
      </w:r>
    </w:p>
    <w:p w:rsidR="0059760E" w:rsidRDefault="005976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97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7A2B" w:rsidRDefault="00457A2B">
      <w:pPr>
        <w:spacing w:line="240" w:lineRule="auto"/>
      </w:pPr>
      <w:r>
        <w:separator/>
      </w:r>
    </w:p>
  </w:endnote>
  <w:endnote w:type="continuationSeparator" w:id="0">
    <w:p w:rsidR="00457A2B" w:rsidRDefault="00457A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  <w:font w:name="Aptos">
    <w:altName w:val="Calibri"/>
    <w:charset w:val="00"/>
    <w:family w:val="swiss"/>
    <w:pitch w:val="default"/>
    <w:sig w:usb0="00000000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7A2B" w:rsidRDefault="00457A2B">
      <w:pPr>
        <w:spacing w:after="0"/>
      </w:pPr>
      <w:r>
        <w:separator/>
      </w:r>
    </w:p>
  </w:footnote>
  <w:footnote w:type="continuationSeparator" w:id="0">
    <w:p w:rsidR="00457A2B" w:rsidRDefault="00457A2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150BF5"/>
    <w:rsid w:val="00163359"/>
    <w:rsid w:val="002510EC"/>
    <w:rsid w:val="00256700"/>
    <w:rsid w:val="002573A8"/>
    <w:rsid w:val="00312ACE"/>
    <w:rsid w:val="0034772E"/>
    <w:rsid w:val="00386C43"/>
    <w:rsid w:val="003A55DC"/>
    <w:rsid w:val="003B7F11"/>
    <w:rsid w:val="003F706F"/>
    <w:rsid w:val="00411894"/>
    <w:rsid w:val="00457A2B"/>
    <w:rsid w:val="004E7EB5"/>
    <w:rsid w:val="0052430F"/>
    <w:rsid w:val="00525A51"/>
    <w:rsid w:val="00541DA5"/>
    <w:rsid w:val="005446F0"/>
    <w:rsid w:val="00567C85"/>
    <w:rsid w:val="00572C40"/>
    <w:rsid w:val="0059760E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24235"/>
    <w:rsid w:val="009F72EF"/>
    <w:rsid w:val="00A55B21"/>
    <w:rsid w:val="00A776E2"/>
    <w:rsid w:val="00A86F3B"/>
    <w:rsid w:val="00AA4B6C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  <w:rsid w:val="10CB3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3436"/>
  <w15:docId w15:val="{74D81EA1-C31A-4D5A-8CE6-F34180CC5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 w:cs="Consolas"/>
      <w:sz w:val="20"/>
      <w:szCs w:val="20"/>
    </w:rPr>
  </w:style>
  <w:style w:type="table" w:styleId="a5">
    <w:name w:val="Table Grid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Pr>
      <w:rFonts w:eastAsia="Aptos"/>
      <w:kern w:val="2"/>
      <w:sz w:val="24"/>
      <w:szCs w:val="24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1594</Words>
  <Characters>9090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TFB</cp:lastModifiedBy>
  <cp:revision>3</cp:revision>
  <cp:lastPrinted>2025-03-24T07:43:00Z</cp:lastPrinted>
  <dcterms:created xsi:type="dcterms:W3CDTF">2025-03-24T07:43:00Z</dcterms:created>
  <dcterms:modified xsi:type="dcterms:W3CDTF">2025-04-02T19:52:00Z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BA3D13050AFB4120998FA0747B1B9E86_12</vt:lpwstr>
  </property>
</Properties>
</file>