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F74D7E">
      <w:pPr>
        <w:pStyle w:val="2"/>
      </w:pPr>
      <w:r>
        <w:t xml:space="preserve">Комплект оценочных материалов по дисциплине </w:t>
      </w:r>
      <w:r>
        <w:br w:type="textWrapping"/>
      </w:r>
      <w:r>
        <w:t>«Физическая культура и спорт»</w:t>
      </w:r>
    </w:p>
    <w:p w14:paraId="259A338F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14:paraId="20BED97E">
      <w:pPr>
        <w:ind w:firstLine="0"/>
      </w:pPr>
    </w:p>
    <w:p w14:paraId="5322D958">
      <w:pPr>
        <w:pStyle w:val="4"/>
        <w:spacing w:after="360"/>
      </w:pPr>
      <w:r>
        <w:t>Задания закрытого типа</w:t>
      </w:r>
    </w:p>
    <w:p w14:paraId="2A50C475">
      <w:pPr>
        <w:pStyle w:val="5"/>
      </w:pPr>
      <w:r>
        <w:t>Задания закрытого типа на выбор правильного ответа</w:t>
      </w:r>
    </w:p>
    <w:p w14:paraId="2CDA19D7">
      <w:pPr>
        <w:ind w:firstLine="0"/>
        <w:rPr>
          <w:rFonts w:eastAsia="Calibri" w:cs="Times New Roman"/>
          <w:i/>
          <w:iCs/>
          <w:kern w:val="0"/>
          <w:szCs w:val="28"/>
          <w14:ligatures w14:val="none"/>
        </w:rPr>
      </w:pPr>
      <w:r>
        <w:rPr>
          <w:rFonts w:eastAsia="Calibri" w:cs="Times New Roman"/>
          <w:i/>
          <w:iCs/>
          <w:kern w:val="0"/>
          <w:szCs w:val="28"/>
          <w14:ligatures w14:val="none"/>
        </w:rPr>
        <w:t>Выберите один правильный ответ</w:t>
      </w:r>
    </w:p>
    <w:p w14:paraId="327CA9D6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1D63B444">
      <w:pPr>
        <w:ind w:firstLine="0"/>
        <w:contextualSpacing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Times New Roman" w:cs="Times New Roman"/>
          <w:kern w:val="0"/>
          <w:szCs w:val="28"/>
          <w14:ligatures w14:val="none"/>
        </w:rPr>
        <w:t>1. По определению Всемирной организации здравоохранения «Здоровье – это</w:t>
      </w:r>
    </w:p>
    <w:p w14:paraId="456DFA9E">
      <w:pPr>
        <w:ind w:firstLine="0"/>
        <w:contextualSpacing/>
        <w:rPr>
          <w:rFonts w:eastAsia="Times New Roman" w:cs="Times New Roman"/>
          <w:kern w:val="0"/>
          <w:szCs w:val="28"/>
          <w14:ligatures w14:val="none"/>
        </w:rPr>
      </w:pPr>
      <w:r>
        <w:rPr>
          <w:rFonts w:eastAsia="Times New Roman" w:cs="Times New Roman"/>
          <w:kern w:val="0"/>
          <w:szCs w:val="28"/>
          <w14:ligatures w14:val="none"/>
        </w:rPr>
        <w:t>А) состояние социального и духовного благополучия, характеризуется высоким развитием физических качеств</w:t>
      </w:r>
    </w:p>
    <w:p w14:paraId="21BB41CD">
      <w:pPr>
        <w:ind w:firstLine="0"/>
        <w:contextualSpacing/>
        <w:rPr>
          <w:rFonts w:eastAsia="Times New Roman" w:cs="Times New Roman"/>
          <w:kern w:val="0"/>
          <w:szCs w:val="28"/>
          <w14:ligatures w14:val="none"/>
        </w:rPr>
      </w:pPr>
      <w:r>
        <w:rPr>
          <w:rFonts w:eastAsia="Times New Roman" w:cs="Times New Roman"/>
          <w:kern w:val="0"/>
          <w:szCs w:val="28"/>
          <w14:ligatures w14:val="none"/>
        </w:rPr>
        <w:t>Б) состояние отсутствия болезней, характеризуется физическим благополучием</w:t>
      </w:r>
    </w:p>
    <w:p w14:paraId="7BE4FC63">
      <w:pPr>
        <w:ind w:firstLine="0"/>
        <w:contextualSpacing/>
        <w:rPr>
          <w:rFonts w:eastAsia="Times New Roman" w:cs="Times New Roman"/>
          <w:bCs/>
          <w:kern w:val="0"/>
          <w:szCs w:val="28"/>
          <w14:ligatures w14:val="none"/>
        </w:rPr>
      </w:pPr>
      <w:r>
        <w:rPr>
          <w:rFonts w:eastAsia="Times New Roman" w:cs="Times New Roman"/>
          <w:bCs/>
          <w:kern w:val="0"/>
          <w:szCs w:val="28"/>
          <w14:ligatures w14:val="none"/>
        </w:rPr>
        <w:t>В) состояние полного физического, духовного и социального благополучия, а не только отсутствие болезней</w:t>
      </w:r>
    </w:p>
    <w:p w14:paraId="6566A740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>
        <w:rPr>
          <w:rFonts w:eastAsia="Times New Roman" w:cs="Times New Roman"/>
          <w:kern w:val="0"/>
          <w:szCs w:val="28"/>
          <w14:ligatures w14:val="none"/>
        </w:rPr>
        <w:t>Г) состояние полного благополучия и комфорта</w:t>
      </w:r>
    </w:p>
    <w:p w14:paraId="4CACFFBD">
      <w:pPr>
        <w:ind w:firstLine="0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Правильный ответ: В</w:t>
      </w:r>
    </w:p>
    <w:p w14:paraId="25F1DCD6">
      <w:pPr>
        <w:ind w:firstLine="0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УК-7 </w:t>
      </w:r>
    </w:p>
    <w:p w14:paraId="776A2064">
      <w:pPr>
        <w:ind w:firstLine="0"/>
        <w:rPr>
          <w:rFonts w:eastAsia="Times New Roman" w:cs="Times New Roman"/>
          <w:kern w:val="0"/>
          <w:szCs w:val="28"/>
          <w14:ligatures w14:val="none"/>
        </w:rPr>
      </w:pPr>
    </w:p>
    <w:p w14:paraId="74F4022A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>
        <w:rPr>
          <w:rFonts w:eastAsia="Times New Roman" w:cs="Times New Roman"/>
          <w:kern w:val="0"/>
          <w:szCs w:val="28"/>
          <w14:ligatures w14:val="none"/>
        </w:rPr>
        <w:t>2. Основные компоненты здоровья – это</w:t>
      </w:r>
    </w:p>
    <w:p w14:paraId="48857D3A">
      <w:pPr>
        <w:ind w:firstLine="0"/>
        <w:contextualSpacing/>
        <w:rPr>
          <w:rFonts w:eastAsia="Times New Roman" w:cs="Times New Roman"/>
          <w:spacing w:val="-10"/>
          <w:kern w:val="0"/>
          <w:szCs w:val="28"/>
          <w14:ligatures w14:val="none"/>
        </w:rPr>
      </w:pPr>
      <w:r>
        <w:rPr>
          <w:rFonts w:eastAsia="Times New Roman" w:cs="Times New Roman"/>
          <w:kern w:val="0"/>
          <w:szCs w:val="28"/>
          <w14:ligatures w14:val="none"/>
        </w:rPr>
        <w:t>А</w:t>
      </w:r>
      <w:r>
        <w:rPr>
          <w:rFonts w:eastAsia="Times New Roman" w:cs="Times New Roman"/>
          <w:spacing w:val="-10"/>
          <w:kern w:val="0"/>
          <w:szCs w:val="28"/>
          <w14:ligatures w14:val="none"/>
        </w:rPr>
        <w:t>) показатели роста и развития,</w:t>
      </w:r>
      <w:r>
        <w:rPr>
          <w:rFonts w:eastAsia="Calibri" w:cs="Times New Roman"/>
          <w:spacing w:val="-10"/>
          <w:kern w:val="0"/>
          <w:szCs w:val="28"/>
          <w14:ligatures w14:val="none"/>
        </w:rPr>
        <w:t xml:space="preserve"> </w:t>
      </w:r>
      <w:r>
        <w:fldChar w:fldCharType="begin"/>
      </w:r>
      <w:r>
        <w:instrText xml:space="preserve"> HYPERLINK "http://psihdocs.ru/poznavatelenoe-razvitie-i-funkcionalenoe-sostoyanie-organizma.html" </w:instrText>
      </w:r>
      <w:r>
        <w:fldChar w:fldCharType="separate"/>
      </w:r>
      <w:r>
        <w:rPr>
          <w:rFonts w:eastAsia="Times New Roman" w:cs="Times New Roman"/>
          <w:spacing w:val="-10"/>
          <w:kern w:val="0"/>
          <w:szCs w:val="28"/>
          <w14:ligatures w14:val="none"/>
        </w:rPr>
        <w:t>функциональное состояние, резервные</w:t>
      </w:r>
      <w:r>
        <w:rPr>
          <w:rFonts w:eastAsia="Times New Roman" w:cs="Times New Roman"/>
          <w:spacing w:val="-10"/>
          <w:kern w:val="0"/>
          <w:szCs w:val="28"/>
          <w14:ligatures w14:val="none"/>
        </w:rPr>
        <w:fldChar w:fldCharType="end"/>
      </w:r>
      <w:r>
        <w:rPr>
          <w:rFonts w:eastAsia="Times New Roman" w:cs="Times New Roman"/>
          <w:spacing w:val="-10"/>
          <w:kern w:val="0"/>
          <w:szCs w:val="28"/>
          <w14:ligatures w14:val="none"/>
        </w:rPr>
        <w:t> возможности организма</w:t>
      </w:r>
    </w:p>
    <w:p w14:paraId="55271AA7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>
        <w:rPr>
          <w:rFonts w:eastAsia="Times New Roman" w:cs="Times New Roman"/>
          <w:bCs/>
          <w:kern w:val="0"/>
          <w:szCs w:val="28"/>
          <w14:ligatures w14:val="none"/>
        </w:rPr>
        <w:t>Б) соматическое, физическое, психическое, нравственное здоровье</w:t>
      </w:r>
    </w:p>
    <w:p w14:paraId="0E452577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>
        <w:rPr>
          <w:rFonts w:eastAsia="Times New Roman" w:cs="Times New Roman"/>
          <w:kern w:val="0"/>
          <w:szCs w:val="28"/>
          <w14:ligatures w14:val="none"/>
        </w:rPr>
        <w:t>В) индивидуальное, общественное, физическое здоровье</w:t>
      </w:r>
    </w:p>
    <w:p w14:paraId="2368CD2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>
        <w:rPr>
          <w:rFonts w:eastAsia="Times New Roman" w:cs="Times New Roman"/>
          <w:kern w:val="0"/>
          <w:szCs w:val="28"/>
          <w14:ligatures w14:val="none"/>
        </w:rPr>
        <w:t>Г) показатели ЧСС, АД, роста, веса</w:t>
      </w:r>
    </w:p>
    <w:p w14:paraId="22DA0BD5">
      <w:pPr>
        <w:ind w:firstLine="0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Правильный ответ: Б</w:t>
      </w:r>
    </w:p>
    <w:p w14:paraId="34C2B7B2">
      <w:pPr>
        <w:ind w:firstLine="0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УК-7</w:t>
      </w:r>
    </w:p>
    <w:p w14:paraId="1EA5266D">
      <w:pPr>
        <w:ind w:firstLine="0"/>
        <w:rPr>
          <w:rFonts w:eastAsia="Times New Roman" w:cs="Times New Roman"/>
          <w:kern w:val="0"/>
          <w:szCs w:val="28"/>
          <w14:ligatures w14:val="none"/>
        </w:rPr>
      </w:pPr>
    </w:p>
    <w:p w14:paraId="34C3BF12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>
        <w:rPr>
          <w:rFonts w:eastAsia="Times New Roman" w:cs="Times New Roman"/>
          <w:bCs/>
          <w:kern w:val="0"/>
          <w:szCs w:val="28"/>
          <w14:ligatures w14:val="none"/>
        </w:rPr>
        <w:t>3. ЧСС в 100-120 уд/мин в спокойном состоянии – это</w:t>
      </w:r>
    </w:p>
    <w:p w14:paraId="41CFF97C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>
        <w:rPr>
          <w:rFonts w:eastAsia="Times New Roman" w:cs="Times New Roman"/>
          <w:bCs/>
          <w:kern w:val="0"/>
          <w:szCs w:val="28"/>
          <w14:ligatures w14:val="none"/>
        </w:rPr>
        <w:t xml:space="preserve">А) брадикардия </w:t>
      </w:r>
    </w:p>
    <w:p w14:paraId="5554A713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>
        <w:rPr>
          <w:rFonts w:eastAsia="Times New Roman" w:cs="Times New Roman"/>
          <w:bCs/>
          <w:kern w:val="0"/>
          <w:szCs w:val="28"/>
          <w14:ligatures w14:val="none"/>
        </w:rPr>
        <w:t>Б) аритмия</w:t>
      </w:r>
    </w:p>
    <w:p w14:paraId="11727458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>
        <w:rPr>
          <w:rFonts w:eastAsia="Times New Roman" w:cs="Times New Roman"/>
          <w:bCs/>
          <w:kern w:val="0"/>
          <w:szCs w:val="28"/>
          <w14:ligatures w14:val="none"/>
        </w:rPr>
        <w:t>В) тахикардия</w:t>
      </w:r>
    </w:p>
    <w:p w14:paraId="5BA6A24D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>
        <w:rPr>
          <w:rFonts w:eastAsia="Times New Roman" w:cs="Times New Roman"/>
          <w:bCs/>
          <w:kern w:val="0"/>
          <w:szCs w:val="28"/>
          <w14:ligatures w14:val="none"/>
        </w:rPr>
        <w:t>Г) миопия</w:t>
      </w:r>
    </w:p>
    <w:p w14:paraId="01A3077C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>
        <w:rPr>
          <w:rFonts w:eastAsia="Times New Roman" w:cs="Times New Roman"/>
          <w:bCs/>
          <w:kern w:val="0"/>
          <w:szCs w:val="28"/>
          <w14:ligatures w14:val="none"/>
        </w:rPr>
        <w:t>Правильный ответ: В</w:t>
      </w:r>
    </w:p>
    <w:p w14:paraId="4A4A8623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>
        <w:rPr>
          <w:rFonts w:eastAsia="Times New Roman" w:cs="Times New Roman"/>
          <w:bCs/>
          <w:kern w:val="0"/>
          <w:szCs w:val="28"/>
          <w14:ligatures w14:val="none"/>
        </w:rPr>
        <w:t xml:space="preserve">Компетенции (индикаторы): УК-7 </w:t>
      </w:r>
    </w:p>
    <w:p w14:paraId="54F977CE">
      <w:pPr>
        <w:spacing w:after="160" w:line="278" w:lineRule="auto"/>
        <w:ind w:firstLine="0"/>
        <w:jc w:val="left"/>
        <w:rPr>
          <w:b/>
          <w:bCs/>
        </w:rPr>
      </w:pPr>
      <w:r>
        <w:br w:type="page"/>
      </w:r>
      <w:bookmarkStart w:id="3" w:name="_GoBack"/>
      <w:bookmarkEnd w:id="3"/>
    </w:p>
    <w:p w14:paraId="0560EE28">
      <w:pPr>
        <w:pStyle w:val="5"/>
        <w:ind w:firstLine="0"/>
      </w:pPr>
      <w:r>
        <w:t>Задания закрытого типа на установление соответствия</w:t>
      </w:r>
    </w:p>
    <w:p w14:paraId="50D26330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Установите правильное соответствие. </w:t>
      </w:r>
    </w:p>
    <w:p w14:paraId="70605364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Каждому элементу левого столбца соответствует только один элемент правого столбца.</w:t>
      </w:r>
    </w:p>
    <w:p w14:paraId="7F77F12F">
      <w:pPr>
        <w:ind w:firstLine="0"/>
        <w:rPr>
          <w:rFonts w:eastAsia="Calibri" w:cs="Times New Roman"/>
          <w:szCs w:val="28"/>
        </w:rPr>
      </w:pPr>
    </w:p>
    <w:p w14:paraId="645ECA35">
      <w:pPr>
        <w:ind w:firstLine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1. Установите соответствие предложенного состояния с показателями АД (артериального давления).</w:t>
      </w:r>
    </w:p>
    <w:tbl>
      <w:tblPr>
        <w:tblStyle w:val="11"/>
        <w:tblW w:w="0" w:type="auto"/>
        <w:tblInd w:w="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23"/>
        <w:gridCol w:w="3014"/>
        <w:gridCol w:w="3508"/>
      </w:tblGrid>
      <w:tr w14:paraId="03B08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3" w:type="dxa"/>
          </w:tcPr>
          <w:p w14:paraId="5861EB92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Состояние</w:t>
            </w:r>
          </w:p>
        </w:tc>
        <w:tc>
          <w:tcPr>
            <w:tcW w:w="3014" w:type="dxa"/>
          </w:tcPr>
          <w:p w14:paraId="590A1B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0504151A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Показатели</w:t>
            </w:r>
          </w:p>
        </w:tc>
      </w:tr>
      <w:tr w14:paraId="60C8C5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3" w:type="dxa"/>
          </w:tcPr>
          <w:p w14:paraId="149537A1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1)</w:t>
            </w:r>
            <w:r>
              <w:rPr>
                <w:rFonts w:cs="Times New Roman"/>
                <w:szCs w:val="28"/>
              </w:rPr>
              <w:t xml:space="preserve"> </w:t>
            </w:r>
            <w:r>
              <w:rPr>
                <w:rFonts w:eastAsia="Calibri" w:cs="Times New Roman"/>
                <w:szCs w:val="28"/>
              </w:rPr>
              <w:t>нормотония</w:t>
            </w:r>
          </w:p>
        </w:tc>
        <w:tc>
          <w:tcPr>
            <w:tcW w:w="3014" w:type="dxa"/>
          </w:tcPr>
          <w:p w14:paraId="326518F1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3B6F04C7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А)</w:t>
            </w:r>
            <w:r>
              <w:rPr>
                <w:rFonts w:eastAsia="Times New Roman" w:cs="Times New Roman"/>
                <w:szCs w:val="28"/>
              </w:rPr>
              <w:t xml:space="preserve"> </w:t>
            </w:r>
            <w:r>
              <w:rPr>
                <w:rFonts w:eastAsia="Calibri" w:cs="Times New Roman"/>
                <w:szCs w:val="28"/>
              </w:rPr>
              <w:t>150 на 90 мм рт. ст.</w:t>
            </w:r>
          </w:p>
        </w:tc>
      </w:tr>
      <w:tr w14:paraId="3FE924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3" w:type="dxa"/>
          </w:tcPr>
          <w:p w14:paraId="3F33ADA5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2) гипотония</w:t>
            </w:r>
          </w:p>
        </w:tc>
        <w:tc>
          <w:tcPr>
            <w:tcW w:w="3014" w:type="dxa"/>
          </w:tcPr>
          <w:p w14:paraId="47F73D8A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3252E9EC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Б) 120 на 70 мм рт. ст.</w:t>
            </w:r>
          </w:p>
        </w:tc>
      </w:tr>
      <w:tr w14:paraId="02941C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3" w:type="dxa"/>
          </w:tcPr>
          <w:p w14:paraId="6B24BDF7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3) гипертония</w:t>
            </w:r>
          </w:p>
        </w:tc>
        <w:tc>
          <w:tcPr>
            <w:tcW w:w="3014" w:type="dxa"/>
          </w:tcPr>
          <w:p w14:paraId="79A6463A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0A692FFE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В) 89 на 59 мм рт. ст.</w:t>
            </w:r>
          </w:p>
        </w:tc>
      </w:tr>
    </w:tbl>
    <w:p w14:paraId="610E7032">
      <w:pPr>
        <w:ind w:firstLine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Правильный ответ: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56"/>
        <w:gridCol w:w="3703"/>
        <w:gridCol w:w="3294"/>
      </w:tblGrid>
      <w:tr w14:paraId="0715D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  <w:jc w:val="center"/>
        </w:trPr>
        <w:tc>
          <w:tcPr>
            <w:tcW w:w="2949" w:type="dxa"/>
          </w:tcPr>
          <w:p w14:paraId="5E015301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bookmarkStart w:id="0" w:name="_Hlk190525805"/>
            <w:r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3827" w:type="dxa"/>
          </w:tcPr>
          <w:p w14:paraId="4E29069C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3402" w:type="dxa"/>
          </w:tcPr>
          <w:p w14:paraId="35C08202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3</w:t>
            </w:r>
          </w:p>
        </w:tc>
      </w:tr>
      <w:tr w14:paraId="66AC6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  <w:jc w:val="center"/>
        </w:trPr>
        <w:tc>
          <w:tcPr>
            <w:tcW w:w="2949" w:type="dxa"/>
          </w:tcPr>
          <w:p w14:paraId="55ECE8F6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3827" w:type="dxa"/>
          </w:tcPr>
          <w:p w14:paraId="1E1399C1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3402" w:type="dxa"/>
          </w:tcPr>
          <w:p w14:paraId="33429D0F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</w:tr>
      <w:bookmarkEnd w:id="0"/>
    </w:tbl>
    <w:p w14:paraId="7C8A8989">
      <w:pPr>
        <w:ind w:firstLine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Компетенции (индикаторы): УК-7 </w:t>
      </w:r>
    </w:p>
    <w:p w14:paraId="7FE0DEC0">
      <w:pPr>
        <w:ind w:firstLine="0"/>
        <w:rPr>
          <w:rFonts w:eastAsia="Calibri" w:cs="Times New Roman"/>
          <w:szCs w:val="28"/>
        </w:rPr>
      </w:pPr>
    </w:p>
    <w:p w14:paraId="11CC08B5">
      <w:pPr>
        <w:ind w:firstLine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2. Установите соответствие предложенного состояния с показателями.</w:t>
      </w:r>
    </w:p>
    <w:tbl>
      <w:tblPr>
        <w:tblStyle w:val="11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86"/>
        <w:gridCol w:w="3441"/>
      </w:tblGrid>
      <w:tr w14:paraId="39BEAE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86" w:type="dxa"/>
          </w:tcPr>
          <w:p w14:paraId="0EC1204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Состояние</w:t>
            </w:r>
          </w:p>
        </w:tc>
        <w:tc>
          <w:tcPr>
            <w:tcW w:w="3441" w:type="dxa"/>
          </w:tcPr>
          <w:p w14:paraId="0BAAE9DF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Показатели</w:t>
            </w:r>
          </w:p>
        </w:tc>
      </w:tr>
      <w:tr w14:paraId="724BB8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86" w:type="dxa"/>
          </w:tcPr>
          <w:p w14:paraId="50BD02C8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1) тахикардия</w:t>
            </w:r>
          </w:p>
        </w:tc>
        <w:tc>
          <w:tcPr>
            <w:tcW w:w="3441" w:type="dxa"/>
          </w:tcPr>
          <w:p w14:paraId="394D3AD4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А) АД 150 на 90 мм рт. ст.</w:t>
            </w:r>
          </w:p>
        </w:tc>
      </w:tr>
      <w:tr w14:paraId="618063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86" w:type="dxa"/>
          </w:tcPr>
          <w:p w14:paraId="395EDC99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2)</w:t>
            </w:r>
            <w:r>
              <w:rPr>
                <w:rFonts w:cs="Times New Roman"/>
                <w:szCs w:val="28"/>
              </w:rPr>
              <w:t xml:space="preserve"> </w:t>
            </w:r>
            <w:r>
              <w:rPr>
                <w:rFonts w:eastAsia="Calibri" w:cs="Times New Roman"/>
                <w:szCs w:val="28"/>
              </w:rPr>
              <w:t>гипотония</w:t>
            </w:r>
          </w:p>
        </w:tc>
        <w:tc>
          <w:tcPr>
            <w:tcW w:w="3441" w:type="dxa"/>
          </w:tcPr>
          <w:p w14:paraId="156E0C78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Б) ЧСС 100-120 уд/мин</w:t>
            </w:r>
          </w:p>
        </w:tc>
      </w:tr>
      <w:tr w14:paraId="55094C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86" w:type="dxa"/>
          </w:tcPr>
          <w:p w14:paraId="711A264E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3) гипертония</w:t>
            </w:r>
          </w:p>
        </w:tc>
        <w:tc>
          <w:tcPr>
            <w:tcW w:w="3441" w:type="dxa"/>
          </w:tcPr>
          <w:p w14:paraId="4B1EA27F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В) АД 89 на 59 мм рт. ст</w:t>
            </w:r>
          </w:p>
        </w:tc>
      </w:tr>
      <w:tr w14:paraId="127F59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86" w:type="dxa"/>
          </w:tcPr>
          <w:p w14:paraId="4D230622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4) брадикардия</w:t>
            </w:r>
          </w:p>
        </w:tc>
        <w:tc>
          <w:tcPr>
            <w:tcW w:w="3441" w:type="dxa"/>
          </w:tcPr>
          <w:p w14:paraId="5955670D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Г) ЧСС менее 40 уд/мин</w:t>
            </w:r>
          </w:p>
        </w:tc>
      </w:tr>
    </w:tbl>
    <w:p w14:paraId="5737E835">
      <w:pPr>
        <w:ind w:firstLine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Правильный ответ:</w:t>
      </w:r>
    </w:p>
    <w:tbl>
      <w:tblPr>
        <w:tblStyle w:val="7"/>
        <w:tblW w:w="0" w:type="auto"/>
        <w:tblInd w:w="1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5"/>
        <w:gridCol w:w="2535"/>
        <w:gridCol w:w="2536"/>
        <w:gridCol w:w="2251"/>
      </w:tblGrid>
      <w:tr w14:paraId="0D699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</w:trPr>
        <w:tc>
          <w:tcPr>
            <w:tcW w:w="2411" w:type="dxa"/>
          </w:tcPr>
          <w:p w14:paraId="75CF33D4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2551" w:type="dxa"/>
          </w:tcPr>
          <w:p w14:paraId="727463E2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2552" w:type="dxa"/>
          </w:tcPr>
          <w:p w14:paraId="34FF7E1E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3</w:t>
            </w:r>
          </w:p>
        </w:tc>
        <w:tc>
          <w:tcPr>
            <w:tcW w:w="2266" w:type="dxa"/>
          </w:tcPr>
          <w:p w14:paraId="46A90097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4</w:t>
            </w:r>
          </w:p>
        </w:tc>
      </w:tr>
      <w:tr w14:paraId="7274F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</w:trPr>
        <w:tc>
          <w:tcPr>
            <w:tcW w:w="2411" w:type="dxa"/>
          </w:tcPr>
          <w:p w14:paraId="417F0A5D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551" w:type="dxa"/>
          </w:tcPr>
          <w:p w14:paraId="4B073E62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552" w:type="dxa"/>
          </w:tcPr>
          <w:p w14:paraId="6DDFD7FB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266" w:type="dxa"/>
          </w:tcPr>
          <w:p w14:paraId="01E40087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</w:t>
            </w:r>
          </w:p>
        </w:tc>
      </w:tr>
    </w:tbl>
    <w:p w14:paraId="143B31AF">
      <w:pPr>
        <w:ind w:firstLine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Компетенции (индикаторы): УК-7 </w:t>
      </w:r>
    </w:p>
    <w:p w14:paraId="42F4B2B0">
      <w:pPr>
        <w:ind w:firstLine="0"/>
        <w:rPr>
          <w:rFonts w:eastAsia="Calibri" w:cs="Times New Roman"/>
          <w:szCs w:val="28"/>
        </w:rPr>
      </w:pPr>
    </w:p>
    <w:p w14:paraId="07744B42">
      <w:pPr>
        <w:ind w:firstLine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3. Установите соответствие продуктов питания и потребляемых в них (в большей мере) нутриентов.</w:t>
      </w:r>
    </w:p>
    <w:tbl>
      <w:tblPr>
        <w:tblStyle w:val="11"/>
        <w:tblW w:w="0" w:type="auto"/>
        <w:tblInd w:w="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20"/>
        <w:gridCol w:w="1559"/>
        <w:gridCol w:w="3366"/>
      </w:tblGrid>
      <w:tr w14:paraId="76B514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820" w:type="dxa"/>
          </w:tcPr>
          <w:p w14:paraId="017B80DE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Продукт питания</w:t>
            </w:r>
          </w:p>
        </w:tc>
        <w:tc>
          <w:tcPr>
            <w:tcW w:w="1559" w:type="dxa"/>
          </w:tcPr>
          <w:p w14:paraId="3C341F30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14:paraId="10EB32AD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Нутриенты</w:t>
            </w:r>
          </w:p>
        </w:tc>
      </w:tr>
      <w:tr w14:paraId="6332A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20" w:type="dxa"/>
          </w:tcPr>
          <w:p w14:paraId="4B657408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 xml:space="preserve">1)печенье сдобное, конфеты, </w:t>
            </w:r>
          </w:p>
          <w:p w14:paraId="5873A1D7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сладкая газированная вода</w:t>
            </w:r>
          </w:p>
        </w:tc>
        <w:tc>
          <w:tcPr>
            <w:tcW w:w="1559" w:type="dxa"/>
          </w:tcPr>
          <w:p w14:paraId="73A1AF5A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14:paraId="10EF25D0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А) белки</w:t>
            </w:r>
          </w:p>
        </w:tc>
      </w:tr>
      <w:tr w14:paraId="0FF2A5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20" w:type="dxa"/>
          </w:tcPr>
          <w:p w14:paraId="5A6FE58F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2) яйца, мясо, молоко</w:t>
            </w:r>
          </w:p>
        </w:tc>
        <w:tc>
          <w:tcPr>
            <w:tcW w:w="1559" w:type="dxa"/>
          </w:tcPr>
          <w:p w14:paraId="2C418CB5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14:paraId="69C44EF3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Б) жиры</w:t>
            </w:r>
          </w:p>
        </w:tc>
      </w:tr>
      <w:tr w14:paraId="1D594C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20" w:type="dxa"/>
          </w:tcPr>
          <w:p w14:paraId="05CFE6E8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3) масло сливочное, сало, майонез</w:t>
            </w:r>
          </w:p>
        </w:tc>
        <w:tc>
          <w:tcPr>
            <w:tcW w:w="1559" w:type="dxa"/>
          </w:tcPr>
          <w:p w14:paraId="3B5596B9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14:paraId="02D05AF3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В) углеводы</w:t>
            </w:r>
          </w:p>
        </w:tc>
      </w:tr>
    </w:tbl>
    <w:p w14:paraId="0F8C88BA">
      <w:pPr>
        <w:ind w:firstLine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Правильный ответ:</w:t>
      </w:r>
    </w:p>
    <w:tbl>
      <w:tblPr>
        <w:tblStyle w:val="7"/>
        <w:tblW w:w="0" w:type="auto"/>
        <w:tblInd w:w="1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20"/>
        <w:gridCol w:w="3543"/>
        <w:gridCol w:w="2977"/>
      </w:tblGrid>
      <w:tr w14:paraId="00E9A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</w:trPr>
        <w:tc>
          <w:tcPr>
            <w:tcW w:w="3120" w:type="dxa"/>
          </w:tcPr>
          <w:p w14:paraId="00E98D83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3543" w:type="dxa"/>
          </w:tcPr>
          <w:p w14:paraId="650631EC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2977" w:type="dxa"/>
          </w:tcPr>
          <w:p w14:paraId="0054E9D1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3</w:t>
            </w:r>
          </w:p>
        </w:tc>
      </w:tr>
      <w:tr w14:paraId="0BE9AE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</w:trPr>
        <w:tc>
          <w:tcPr>
            <w:tcW w:w="3120" w:type="dxa"/>
          </w:tcPr>
          <w:p w14:paraId="21E0C246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3543" w:type="dxa"/>
          </w:tcPr>
          <w:p w14:paraId="4C0877CA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977" w:type="dxa"/>
          </w:tcPr>
          <w:p w14:paraId="1A7E3ECC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</w:t>
            </w:r>
          </w:p>
        </w:tc>
      </w:tr>
    </w:tbl>
    <w:p w14:paraId="5CF467D7">
      <w:pPr>
        <w:ind w:firstLine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Компетенции (индикаторы): УК-7 </w:t>
      </w:r>
    </w:p>
    <w:p w14:paraId="204CB529">
      <w:pPr>
        <w:spacing w:after="160" w:line="278" w:lineRule="auto"/>
        <w:ind w:firstLine="0"/>
        <w:jc w:val="left"/>
      </w:pPr>
      <w:r>
        <w:br w:type="page"/>
      </w:r>
    </w:p>
    <w:p w14:paraId="4C037EBF">
      <w:pPr>
        <w:pStyle w:val="5"/>
      </w:pPr>
      <w:r>
        <w:t>Задания закрытого типа на установление правильной последовательности</w:t>
      </w:r>
    </w:p>
    <w:p w14:paraId="58A1330E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Установите правильную последовательность. </w:t>
      </w:r>
    </w:p>
    <w:p w14:paraId="5658ACB7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Запишите правильную последовательность букв слева направо.</w:t>
      </w:r>
    </w:p>
    <w:p w14:paraId="12F98BA8">
      <w:pPr>
        <w:ind w:firstLine="0"/>
        <w:rPr>
          <w:rFonts w:cs="Times New Roman"/>
          <w:szCs w:val="28"/>
        </w:rPr>
      </w:pPr>
    </w:p>
    <w:p w14:paraId="69C2C4E6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1. Установите </w:t>
      </w:r>
      <w:r>
        <w:rPr>
          <w:rFonts w:cs="Times New Roman"/>
          <w:szCs w:val="28"/>
        </w:rPr>
        <w:t>правильную последовательность движения крови по большому кругу кровообращения:</w:t>
      </w:r>
    </w:p>
    <w:p w14:paraId="49AA37EA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артерии</w:t>
      </w:r>
    </w:p>
    <w:p w14:paraId="48163DD0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аорта</w:t>
      </w:r>
    </w:p>
    <w:p w14:paraId="6E2085DC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капилляры</w:t>
      </w:r>
    </w:p>
    <w:p w14:paraId="6CDC9524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вены</w:t>
      </w:r>
    </w:p>
    <w:p w14:paraId="1544ADA0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Д) правое предсердие</w:t>
      </w:r>
    </w:p>
    <w:p w14:paraId="4A59C89F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Правильный ответ: Б, А, В, Г, Д</w:t>
      </w:r>
    </w:p>
    <w:p w14:paraId="05EBD913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Компетенции (индикаторы): УК-7 </w:t>
      </w:r>
    </w:p>
    <w:p w14:paraId="2F5F3BD9">
      <w:pPr>
        <w:ind w:firstLine="0"/>
        <w:rPr>
          <w:rFonts w:cs="Times New Roman"/>
          <w:szCs w:val="28"/>
        </w:rPr>
      </w:pPr>
    </w:p>
    <w:p w14:paraId="545CD51B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2. Установите </w:t>
      </w:r>
      <w:r>
        <w:rPr>
          <w:rFonts w:cs="Times New Roman"/>
          <w:szCs w:val="28"/>
        </w:rPr>
        <w:t>правильную последовательность движения вдыхаемого воздуха по дыхательной системе организма:</w:t>
      </w:r>
    </w:p>
    <w:p w14:paraId="4C496B27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бронхи</w:t>
      </w:r>
    </w:p>
    <w:p w14:paraId="1C95B7B9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носовая полость</w:t>
      </w:r>
    </w:p>
    <w:p w14:paraId="3BE1E24D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трахея</w:t>
      </w:r>
    </w:p>
    <w:p w14:paraId="200CB15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гортань</w:t>
      </w:r>
    </w:p>
    <w:p w14:paraId="0D2FC9B4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Д) альвеолы</w:t>
      </w:r>
    </w:p>
    <w:p w14:paraId="0B438906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Правильный ответ: Б, А, В, Г, Д</w:t>
      </w:r>
    </w:p>
    <w:p w14:paraId="07563BF8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Компетенции (индикаторы): УК-7 </w:t>
      </w:r>
    </w:p>
    <w:p w14:paraId="4C9D8FE2">
      <w:pPr>
        <w:ind w:firstLine="0"/>
        <w:rPr>
          <w:rFonts w:cs="Times New Roman"/>
          <w:szCs w:val="28"/>
        </w:rPr>
      </w:pPr>
    </w:p>
    <w:p w14:paraId="1D16AB50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3. Установите </w:t>
      </w:r>
      <w:r>
        <w:rPr>
          <w:rFonts w:cs="Times New Roman"/>
          <w:szCs w:val="28"/>
        </w:rPr>
        <w:t>правильную последовательность влияния определенных факторов на здоровье человека (от большего фактора к меньшему):</w:t>
      </w:r>
    </w:p>
    <w:p w14:paraId="41AD8963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здравоохранения</w:t>
      </w:r>
    </w:p>
    <w:p w14:paraId="41D50655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образ жизни</w:t>
      </w:r>
    </w:p>
    <w:p w14:paraId="7AA44C37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наследственность</w:t>
      </w:r>
    </w:p>
    <w:p w14:paraId="2004CF4B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окружающая среда</w:t>
      </w:r>
    </w:p>
    <w:p w14:paraId="3F73E7D0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Правильный ответ: Б, Г, В, А</w:t>
      </w:r>
    </w:p>
    <w:p w14:paraId="1EE6B0C9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Компетенции (индикаторы): УК-7 </w:t>
      </w:r>
    </w:p>
    <w:p w14:paraId="0BBDAD4A">
      <w:pPr>
        <w:spacing w:after="160" w:line="278" w:lineRule="auto"/>
        <w:ind w:firstLine="0"/>
        <w:jc w:val="left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br w:type="page"/>
      </w:r>
    </w:p>
    <w:p w14:paraId="3C9B7241">
      <w:pPr>
        <w:pStyle w:val="4"/>
      </w:pPr>
      <w:r>
        <w:t>Задания открытого типа</w:t>
      </w:r>
    </w:p>
    <w:p w14:paraId="2677EFB6">
      <w:pPr>
        <w:pStyle w:val="5"/>
      </w:pPr>
      <w:r>
        <w:t>Задания открытого типа на дополнение</w:t>
      </w:r>
    </w:p>
    <w:p w14:paraId="1D5F1319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Напишите пропущенное слово (словосочетание).</w:t>
      </w:r>
    </w:p>
    <w:p w14:paraId="0D3CCAF6">
      <w:pPr>
        <w:rPr>
          <w:rFonts w:cs="Times New Roman"/>
          <w:szCs w:val="28"/>
        </w:rPr>
      </w:pPr>
    </w:p>
    <w:p w14:paraId="27B7952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1. Окружающая среда, здравоохранение, наследственность, образ жизни – это основные факторы ____________.</w:t>
      </w:r>
    </w:p>
    <w:p w14:paraId="285C281D">
      <w:pPr>
        <w:ind w:firstLine="0"/>
        <w:rPr>
          <w:rFonts w:cs="Times New Roman"/>
          <w:szCs w:val="28"/>
        </w:rPr>
      </w:pPr>
      <w:bookmarkStart w:id="1" w:name="_Hlk190533194"/>
      <w:r>
        <w:rPr>
          <w:rFonts w:cs="Times New Roman"/>
          <w:szCs w:val="28"/>
        </w:rPr>
        <w:t xml:space="preserve">Правильный ответ: </w:t>
      </w:r>
      <w:bookmarkEnd w:id="1"/>
      <w:r>
        <w:rPr>
          <w:rFonts w:cs="Times New Roman"/>
          <w:szCs w:val="28"/>
        </w:rPr>
        <w:t>здоровья</w:t>
      </w:r>
    </w:p>
    <w:p w14:paraId="38107AB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УК-7</w:t>
      </w:r>
    </w:p>
    <w:p w14:paraId="3DF35B6A">
      <w:pPr>
        <w:ind w:firstLine="0"/>
        <w:rPr>
          <w:rFonts w:cs="Times New Roman"/>
          <w:szCs w:val="28"/>
        </w:rPr>
      </w:pPr>
      <w:bookmarkStart w:id="2" w:name="_Hlk189482619"/>
    </w:p>
    <w:bookmarkEnd w:id="2"/>
    <w:p w14:paraId="468AED8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2. Постоянно повышенная частота сердечных сокращений (пульс) в покое называется ________.</w:t>
      </w:r>
    </w:p>
    <w:p w14:paraId="7CE7FC7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тахикардией</w:t>
      </w:r>
    </w:p>
    <w:p w14:paraId="33B9059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УК-7 </w:t>
      </w:r>
    </w:p>
    <w:p w14:paraId="3C84C38A">
      <w:pPr>
        <w:ind w:firstLine="0"/>
        <w:rPr>
          <w:rFonts w:cs="Times New Roman"/>
          <w:szCs w:val="28"/>
        </w:rPr>
      </w:pPr>
    </w:p>
    <w:p w14:paraId="5452977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3. Табак как вещество считается легким _________ средством.</w:t>
      </w:r>
    </w:p>
    <w:p w14:paraId="7A01358A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наркотическим </w:t>
      </w:r>
    </w:p>
    <w:p w14:paraId="6BCE1A1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УК-7 </w:t>
      </w:r>
    </w:p>
    <w:p w14:paraId="39EB62A5">
      <w:pPr>
        <w:ind w:firstLine="0"/>
        <w:rPr>
          <w:rFonts w:cs="Times New Roman"/>
          <w:szCs w:val="28"/>
        </w:rPr>
      </w:pPr>
    </w:p>
    <w:p w14:paraId="6704BAE0">
      <w:pPr>
        <w:spacing w:after="160" w:line="278" w:lineRule="auto"/>
        <w:ind w:firstLine="0"/>
        <w:jc w:val="left"/>
      </w:pPr>
      <w:r>
        <w:br w:type="page"/>
      </w:r>
    </w:p>
    <w:p w14:paraId="197771E5">
      <w:pPr>
        <w:pStyle w:val="5"/>
      </w:pPr>
      <w:r>
        <w:t>Задания открытого типа с кратким свободным ответом</w:t>
      </w:r>
    </w:p>
    <w:p w14:paraId="43422235">
      <w:pPr>
        <w:ind w:firstLine="0"/>
        <w:rPr>
          <w:rFonts w:cs="Times New Roman"/>
          <w:szCs w:val="28"/>
        </w:rPr>
      </w:pPr>
    </w:p>
    <w:p w14:paraId="4C459CA5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Напишите пропущенное слово (словосочетание).</w:t>
      </w:r>
    </w:p>
    <w:p w14:paraId="688CE3E7">
      <w:pPr>
        <w:ind w:firstLine="0"/>
        <w:rPr>
          <w:rFonts w:cs="Times New Roman"/>
          <w:i/>
          <w:iCs/>
          <w:szCs w:val="28"/>
        </w:rPr>
      </w:pPr>
    </w:p>
    <w:p w14:paraId="4F8EB483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1. Постоянно повышенное АД (артериальное давление) в покое называется ________.</w:t>
      </w:r>
    </w:p>
    <w:p w14:paraId="51E1EB6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артериальной гипертонией / гипертензией</w:t>
      </w:r>
    </w:p>
    <w:p w14:paraId="3E77819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УК-7 </w:t>
      </w:r>
    </w:p>
    <w:p w14:paraId="2F7C3A59">
      <w:pPr>
        <w:ind w:firstLine="0"/>
        <w:rPr>
          <w:rFonts w:cs="Times New Roman"/>
          <w:szCs w:val="28"/>
        </w:rPr>
      </w:pPr>
    </w:p>
    <w:p w14:paraId="35A9FCAA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2. Рациональное питание предусматривает прием пищи _________ раз в день.</w:t>
      </w:r>
    </w:p>
    <w:p w14:paraId="356330F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5 / 6</w:t>
      </w:r>
    </w:p>
    <w:p w14:paraId="07709CDF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УК-7 </w:t>
      </w:r>
    </w:p>
    <w:p w14:paraId="73467CEB">
      <w:pPr>
        <w:ind w:firstLine="0"/>
        <w:rPr>
          <w:rFonts w:cs="Times New Roman"/>
          <w:szCs w:val="28"/>
        </w:rPr>
      </w:pPr>
    </w:p>
    <w:p w14:paraId="4330B7D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3. Гипокинезия – это __________.</w:t>
      </w:r>
    </w:p>
    <w:p w14:paraId="5855691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Ответ: недостаток двигательной активности / недостаток движения</w:t>
      </w:r>
    </w:p>
    <w:p w14:paraId="7F6F531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УК-7 </w:t>
      </w:r>
    </w:p>
    <w:p w14:paraId="3C4447F6">
      <w:pPr>
        <w:ind w:firstLine="0"/>
        <w:rPr>
          <w:rFonts w:cs="Times New Roman"/>
          <w:szCs w:val="28"/>
        </w:rPr>
      </w:pPr>
    </w:p>
    <w:p w14:paraId="7895F114">
      <w:pPr>
        <w:spacing w:after="160" w:line="278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14:paraId="405D13CC">
      <w:pPr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Задания открытого типа с развернутым ответом</w:t>
      </w:r>
    </w:p>
    <w:p w14:paraId="627D6A4A">
      <w:pPr>
        <w:rPr>
          <w:rFonts w:ascii="Arial" w:hAnsi="Arial" w:cs="Arial"/>
          <w:color w:val="333333"/>
          <w:shd w:val="clear" w:color="auto" w:fill="FFFFFF"/>
        </w:rPr>
      </w:pPr>
    </w:p>
    <w:p w14:paraId="5521BBEE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 xml:space="preserve">1.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14:paraId="2144E4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По определению Всемирной организации здравоохранения (ВОЗ): «Здоровье является состоянием полного физического, душевного и социального благополучия, а не только отсутствием болезней и физических дефектов». С точки зрения ведущих российских ученых: «Здоровье – это целостное многомерное динамическое состояние (включая его позитивные и негативные показатели), которое развивается в процессе реализации генетического потенциала в условиях конкретной социальной и экологической среды и позволяющее человеку в различной степени осуществлять его биологические и социальные функции». Вместе с тем, принято условно разделять здоровье на компоненты. Перечислите компоненты здоровья человека.</w:t>
      </w:r>
    </w:p>
    <w:p w14:paraId="193D2E28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Время выполнения: 7 мин.</w:t>
      </w:r>
    </w:p>
    <w:p w14:paraId="13894A5C">
      <w:pPr>
        <w:ind w:firstLine="0"/>
        <w:rPr>
          <w:b/>
          <w:color w:val="000000"/>
          <w:szCs w:val="28"/>
        </w:rPr>
      </w:pPr>
      <w:r>
        <w:rPr>
          <w:rFonts w:cs="Times New Roman"/>
          <w:szCs w:val="28"/>
        </w:rPr>
        <w:t>Ожидаемый результат: здоровье принято условно разделять на следующие компоненты:</w:t>
      </w:r>
    </w:p>
    <w:p w14:paraId="2F7D27AF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– соматическое здоровье</w:t>
      </w:r>
    </w:p>
    <w:p w14:paraId="40EE9E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– физическое здоровье</w:t>
      </w:r>
    </w:p>
    <w:p w14:paraId="347AE9A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– психическое здоровье</w:t>
      </w:r>
    </w:p>
    <w:p w14:paraId="2C09FE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– нравственное здоровье</w:t>
      </w:r>
    </w:p>
    <w:p w14:paraId="5E8F365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полное содержательное соответствие ожидаемому результату.</w:t>
      </w:r>
    </w:p>
    <w:p w14:paraId="5385DA3F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УК-7 </w:t>
      </w:r>
    </w:p>
    <w:p w14:paraId="34136496">
      <w:pPr>
        <w:ind w:firstLine="0"/>
        <w:rPr>
          <w:rFonts w:cs="Times New Roman"/>
          <w:szCs w:val="28"/>
          <w:highlight w:val="yellow"/>
        </w:rPr>
      </w:pPr>
    </w:p>
    <w:p w14:paraId="64AEE990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>2.</w:t>
      </w:r>
      <w:r>
        <w:rPr>
          <w:rFonts w:cs="Times New Roman"/>
          <w:i/>
          <w:iCs/>
          <w:szCs w:val="28"/>
        </w:rPr>
        <w:t xml:space="preserve"> Прочитайте текст задания. Продумайте логику и полноту ответа. Запишите ответ, используя четкие, компактные формулировки.</w:t>
      </w:r>
    </w:p>
    <w:p w14:paraId="3C3F5D4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По определению академика К. Н. Чумакова, здоровый образ жизни (ЗОЖ) – «это типичные формы и способы повседневной жизнедеятельности организма, которые укрепляют и совершенствуют резервные возможности организма, обеспечивая тем самым успешное выполнение своих социальных и профессиональных функций.</w:t>
      </w:r>
    </w:p>
    <w:p w14:paraId="1EAE3E95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Перечислите основные компоненты здорового образа жизни (ЗОЖ).</w:t>
      </w:r>
    </w:p>
    <w:p w14:paraId="7C033ADC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Время выполнения: 7 мин.</w:t>
      </w:r>
    </w:p>
    <w:p w14:paraId="623727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Ожидаемый результат: рациональное питание; оптимальная двигательная активность; соответствие жизнедеятельности биоритмам; рациональное чередование труда и отдыха; соответствие физических и умственных нагрузок возрасту; культивация положительных эмоций; психологический комфорт; отказ от вредных привычек; упорядоченные половые отношения (сексуальная культура); профилактика заболеваний; соблюдение личной гигиены; закаливание и др.</w:t>
      </w:r>
    </w:p>
    <w:p w14:paraId="3DAF3E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наличие в ответе не менее пяти компонентов ЗОЖ.</w:t>
      </w:r>
    </w:p>
    <w:p w14:paraId="38EED775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УК-7 </w:t>
      </w:r>
    </w:p>
    <w:p w14:paraId="280DFF7C">
      <w:pPr>
        <w:ind w:firstLine="0"/>
        <w:rPr>
          <w:rFonts w:cs="Times New Roman"/>
          <w:szCs w:val="28"/>
        </w:rPr>
      </w:pPr>
    </w:p>
    <w:p w14:paraId="495F0E2F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>3.</w:t>
      </w:r>
      <w:r>
        <w:rPr>
          <w:rFonts w:cs="Times New Roman"/>
          <w:i/>
          <w:iCs/>
          <w:szCs w:val="28"/>
        </w:rPr>
        <w:t xml:space="preserve"> Прочитайте текст задания. Продумайте логику и полноту ответа. Запишите ответ, используя четкие, компактные формулировки.</w:t>
      </w:r>
    </w:p>
    <w:p w14:paraId="7DBFC37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Питание – это процесс поступления, переваривания, всасывания и усвоения организмом пищевых веществ. Пищевые продукты состоят из тысячи химических веществ. Для облегчения их изучения эти вещества группируют по определенным физиологическим и биохимическим свойствам. Пищевые вещества принято разделять на нутриенты и непищевые компоненты. Перечислите пищевые вещества, которые относятся к нутриентам.</w:t>
      </w:r>
    </w:p>
    <w:p w14:paraId="73E79148">
      <w:pPr>
        <w:pStyle w:val="10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Время выполнения: 7 мин.</w:t>
      </w:r>
    </w:p>
    <w:p w14:paraId="4451107C">
      <w:pPr>
        <w:pStyle w:val="10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Ожидаемый результат: к нутриентам относятся следующие пищевые вещества:</w:t>
      </w:r>
    </w:p>
    <w:p w14:paraId="18C37E1C">
      <w:pPr>
        <w:tabs>
          <w:tab w:val="left" w:pos="993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– белки</w:t>
      </w:r>
    </w:p>
    <w:p w14:paraId="4BE93403">
      <w:pPr>
        <w:tabs>
          <w:tab w:val="left" w:pos="993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– углеводы</w:t>
      </w:r>
    </w:p>
    <w:p w14:paraId="0873E706">
      <w:pPr>
        <w:tabs>
          <w:tab w:val="left" w:pos="993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– жиры</w:t>
      </w:r>
    </w:p>
    <w:p w14:paraId="0FC350D1">
      <w:pPr>
        <w:tabs>
          <w:tab w:val="left" w:pos="993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– витамины</w:t>
      </w:r>
    </w:p>
    <w:p w14:paraId="400385E6">
      <w:pPr>
        <w:tabs>
          <w:tab w:val="left" w:pos="993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– минеральные вещества</w:t>
      </w:r>
    </w:p>
    <w:p w14:paraId="18B98FEA">
      <w:pPr>
        <w:tabs>
          <w:tab w:val="left" w:pos="993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– вода</w:t>
      </w:r>
    </w:p>
    <w:p w14:paraId="4D2CFD13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наличие в ответе не менее пяти нутриентов.</w:t>
      </w:r>
    </w:p>
    <w:p w14:paraId="4842E2F3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УК-7</w:t>
      </w:r>
    </w:p>
    <w:p w14:paraId="1B55719B">
      <w:pPr>
        <w:ind w:firstLine="0"/>
        <w:rPr>
          <w:rFonts w:cs="Times New Roman"/>
          <w:szCs w:val="28"/>
        </w:rPr>
      </w:pPr>
    </w:p>
    <w:sectPr>
      <w:footerReference r:id="rId6" w:type="first"/>
      <w:footerReference r:id="rId5" w:type="default"/>
      <w:pgSz w:w="11906" w:h="16838"/>
      <w:pgMar w:top="1134" w:right="851" w:bottom="1134" w:left="1418" w:header="709" w:footer="709" w:gutter="0"/>
      <w:pgNumType w:start="2"/>
      <w:cols w:space="708" w:num="1"/>
      <w:titlePg/>
      <w:docGrid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4293396"/>
      <w:docPartObj>
        <w:docPartGallery w:val="AutoText"/>
      </w:docPartObj>
    </w:sdtPr>
    <w:sdtEndPr>
      <w:rPr>
        <w:sz w:val="24"/>
      </w:rPr>
    </w:sdtEndPr>
    <w:sdtContent>
      <w:p w14:paraId="749A521D">
        <w:pPr>
          <w:pStyle w:val="9"/>
          <w:jc w:val="center"/>
          <w:rPr>
            <w:sz w:val="24"/>
          </w:rPr>
        </w:pPr>
        <w:r>
          <w:rPr>
            <w:sz w:val="24"/>
          </w:rPr>
          <w:fldChar w:fldCharType="begin"/>
        </w:r>
        <w:r>
          <w:rPr>
            <w:sz w:val="24"/>
          </w:rPr>
          <w:instrText xml:space="preserve">PAGE   \* MERGEFORMAT</w:instrText>
        </w:r>
        <w:r>
          <w:rPr>
            <w:sz w:val="24"/>
          </w:rPr>
          <w:fldChar w:fldCharType="separate"/>
        </w:r>
        <w:r>
          <w:rPr>
            <w:sz w:val="24"/>
          </w:rPr>
          <w:t>8</w:t>
        </w:r>
        <w:r>
          <w:rPr>
            <w:sz w:val="24"/>
          </w:rPr>
          <w:fldChar w:fldCharType="end"/>
        </w:r>
      </w:p>
    </w:sdtContent>
  </w:sdt>
  <w:p w14:paraId="6D6986D9">
    <w:pPr>
      <w:pStyle w:val="9"/>
      <w:rPr>
        <w:sz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776013">
    <w:pPr>
      <w:pStyle w:val="9"/>
      <w:jc w:val="center"/>
    </w:pPr>
  </w:p>
  <w:p w14:paraId="02F04D08">
    <w:pPr>
      <w:pStyle w:val="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5EE"/>
    <w:rsid w:val="00150477"/>
    <w:rsid w:val="00161640"/>
    <w:rsid w:val="002D3AB9"/>
    <w:rsid w:val="002E32E2"/>
    <w:rsid w:val="00321524"/>
    <w:rsid w:val="004C6A82"/>
    <w:rsid w:val="00701368"/>
    <w:rsid w:val="007224B9"/>
    <w:rsid w:val="007F328D"/>
    <w:rsid w:val="009365EE"/>
    <w:rsid w:val="00A358E8"/>
    <w:rsid w:val="00F02A2D"/>
    <w:rsid w:val="6BAF6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0" w:line="240" w:lineRule="auto"/>
      <w:ind w:firstLine="709"/>
      <w:jc w:val="both"/>
    </w:pPr>
    <w:rPr>
      <w:rFonts w:ascii="Times New Roman" w:hAnsi="Times New Roman" w:eastAsiaTheme="minorHAnsi" w:cstheme="minorBidi"/>
      <w:kern w:val="2"/>
      <w:sz w:val="28"/>
      <w:szCs w:val="24"/>
      <w:lang w:val="ru-RU" w:eastAsia="en-US" w:bidi="ar-SA"/>
      <w14:ligatures w14:val="standardContextual"/>
    </w:rPr>
  </w:style>
  <w:style w:type="paragraph" w:styleId="2">
    <w:name w:val="heading 1"/>
    <w:basedOn w:val="3"/>
    <w:next w:val="1"/>
    <w:link w:val="12"/>
    <w:qFormat/>
    <w:uiPriority w:val="9"/>
    <w:pPr>
      <w:pageBreakBefore/>
      <w:jc w:val="center"/>
      <w:outlineLvl w:val="0"/>
    </w:pPr>
    <w:rPr>
      <w:b/>
      <w:bCs/>
    </w:rPr>
  </w:style>
  <w:style w:type="paragraph" w:styleId="4">
    <w:name w:val="heading 3"/>
    <w:basedOn w:val="1"/>
    <w:next w:val="1"/>
    <w:link w:val="13"/>
    <w:unhideWhenUsed/>
    <w:qFormat/>
    <w:uiPriority w:val="9"/>
    <w:pPr>
      <w:spacing w:after="480"/>
      <w:ind w:firstLine="0"/>
      <w:outlineLvl w:val="2"/>
    </w:pPr>
    <w:rPr>
      <w:b/>
      <w:bCs/>
    </w:rPr>
  </w:style>
  <w:style w:type="paragraph" w:styleId="5">
    <w:name w:val="heading 4"/>
    <w:basedOn w:val="1"/>
    <w:next w:val="1"/>
    <w:link w:val="14"/>
    <w:unhideWhenUsed/>
    <w:qFormat/>
    <w:uiPriority w:val="9"/>
    <w:pPr>
      <w:spacing w:after="360"/>
      <w:outlineLvl w:val="3"/>
    </w:pPr>
    <w:rPr>
      <w:b/>
      <w:bCs/>
    </w:rPr>
  </w:style>
  <w:style w:type="character" w:default="1" w:styleId="6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 Spacing"/>
    <w:qFormat/>
    <w:uiPriority w:val="1"/>
    <w:pPr>
      <w:spacing w:after="0" w:line="240" w:lineRule="auto"/>
    </w:pPr>
    <w:rPr>
      <w:rFonts w:ascii="Times New Roman" w:hAnsi="Times New Roman" w:eastAsiaTheme="minorHAnsi" w:cstheme="minorBidi"/>
      <w:kern w:val="2"/>
      <w:sz w:val="28"/>
      <w:szCs w:val="24"/>
      <w:lang w:val="ru-RU" w:eastAsia="en-US" w:bidi="ar-SA"/>
      <w14:ligatures w14:val="standardContextual"/>
    </w:rPr>
  </w:style>
  <w:style w:type="paragraph" w:styleId="8">
    <w:name w:val="header"/>
    <w:basedOn w:val="1"/>
    <w:link w:val="16"/>
    <w:unhideWhenUsed/>
    <w:qFormat/>
    <w:uiPriority w:val="99"/>
    <w:pPr>
      <w:tabs>
        <w:tab w:val="center" w:pos="4677"/>
        <w:tab w:val="right" w:pos="9355"/>
      </w:tabs>
    </w:pPr>
  </w:style>
  <w:style w:type="paragraph" w:styleId="9">
    <w:name w:val="footer"/>
    <w:basedOn w:val="1"/>
    <w:link w:val="15"/>
    <w:unhideWhenUsed/>
    <w:qFormat/>
    <w:uiPriority w:val="99"/>
    <w:pPr>
      <w:tabs>
        <w:tab w:val="center" w:pos="4677"/>
        <w:tab w:val="right" w:pos="9355"/>
      </w:tabs>
    </w:pPr>
  </w:style>
  <w:style w:type="paragraph" w:styleId="10">
    <w:name w:val="Normal (Web)"/>
    <w:basedOn w:val="1"/>
    <w:unhideWhenUsed/>
    <w:uiPriority w:val="9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table" w:styleId="11">
    <w:name w:val="Table Grid"/>
    <w:basedOn w:val="7"/>
    <w:uiPriority w:val="3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12">
    <w:name w:val="Заголовок 1 Знак"/>
    <w:basedOn w:val="6"/>
    <w:link w:val="2"/>
    <w:uiPriority w:val="9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13">
    <w:name w:val="Заголовок 3 Знак"/>
    <w:basedOn w:val="6"/>
    <w:link w:val="4"/>
    <w:uiPriority w:val="9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14">
    <w:name w:val="Заголовок 4 Знак"/>
    <w:basedOn w:val="6"/>
    <w:link w:val="5"/>
    <w:uiPriority w:val="9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15">
    <w:name w:val="Нижний колонтитул Знак"/>
    <w:basedOn w:val="6"/>
    <w:link w:val="9"/>
    <w:qFormat/>
    <w:uiPriority w:val="99"/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16">
    <w:name w:val="Верхний колонтитул Знак"/>
    <w:basedOn w:val="6"/>
    <w:link w:val="8"/>
    <w:uiPriority w:val="99"/>
    <w:rPr>
      <w:rFonts w:ascii="Times New Roman" w:hAnsi="Times New Roman"/>
      <w:kern w:val="2"/>
      <w:sz w:val="28"/>
      <w:szCs w:val="24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1091</Words>
  <Characters>6222</Characters>
  <Lines>51</Lines>
  <Paragraphs>14</Paragraphs>
  <TotalTime>6</TotalTime>
  <ScaleCrop>false</ScaleCrop>
  <LinksUpToDate>false</LinksUpToDate>
  <CharactersWithSpaces>7299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2025-03-24T07:41:00Z</dcterms:created>
  <dc:creator>ADMIN</dc:creator>
  <cp:lastModifiedBy>user</cp:lastModifiedBy>
  <cp:lastPrinted>2025-03-24T07:40:00Z</cp:lastPrinted>
  <dcterms:modified xsi:type="dcterms:W3CDTF">2025-04-02T19:41:31Z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AB980C9D90F24BE4BEDAF5A14823B309_12</vt:lpwstr>
  </property>
</Properties>
</file>