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72E07" w:rsidRPr="0015734C" w:rsidRDefault="00972E07" w:rsidP="0015734C">
      <w:pPr>
        <w:spacing w:after="0"/>
        <w:ind w:left="1000" w:right="1000"/>
        <w:jc w:val="center"/>
        <w:rPr>
          <w:rFonts w:ascii="Times New Roman" w:hAnsi="Times New Roman"/>
          <w:b/>
          <w:sz w:val="28"/>
          <w:szCs w:val="28"/>
        </w:rPr>
      </w:pPr>
      <w:r w:rsidRPr="0015734C">
        <w:rPr>
          <w:rFonts w:ascii="Times New Roman" w:hAnsi="Times New Roman"/>
          <w:b/>
          <w:sz w:val="28"/>
          <w:szCs w:val="28"/>
        </w:rPr>
        <w:t>Комплект</w:t>
      </w:r>
      <w:r w:rsidRPr="0015734C">
        <w:rPr>
          <w:rFonts w:ascii="Times New Roman" w:hAnsi="Times New Roman"/>
          <w:b/>
          <w:spacing w:val="-17"/>
          <w:sz w:val="28"/>
          <w:szCs w:val="28"/>
        </w:rPr>
        <w:t xml:space="preserve"> </w:t>
      </w:r>
      <w:r w:rsidRPr="0015734C">
        <w:rPr>
          <w:rFonts w:ascii="Times New Roman" w:hAnsi="Times New Roman"/>
          <w:b/>
          <w:sz w:val="28"/>
          <w:szCs w:val="28"/>
        </w:rPr>
        <w:t>оценочных</w:t>
      </w:r>
      <w:r w:rsidRPr="0015734C">
        <w:rPr>
          <w:rFonts w:ascii="Times New Roman" w:hAnsi="Times New Roman"/>
          <w:b/>
          <w:spacing w:val="-15"/>
          <w:sz w:val="28"/>
          <w:szCs w:val="28"/>
        </w:rPr>
        <w:t xml:space="preserve"> </w:t>
      </w:r>
      <w:r w:rsidRPr="0015734C">
        <w:rPr>
          <w:rFonts w:ascii="Times New Roman" w:hAnsi="Times New Roman"/>
          <w:b/>
          <w:sz w:val="28"/>
          <w:szCs w:val="28"/>
        </w:rPr>
        <w:t>материалов</w:t>
      </w:r>
      <w:r w:rsidRPr="0015734C">
        <w:rPr>
          <w:rFonts w:ascii="Times New Roman" w:hAnsi="Times New Roman"/>
          <w:b/>
          <w:spacing w:val="-16"/>
          <w:sz w:val="28"/>
          <w:szCs w:val="28"/>
        </w:rPr>
        <w:t xml:space="preserve"> </w:t>
      </w:r>
      <w:r w:rsidRPr="0015734C">
        <w:rPr>
          <w:rFonts w:ascii="Times New Roman" w:hAnsi="Times New Roman"/>
          <w:b/>
          <w:sz w:val="28"/>
          <w:szCs w:val="28"/>
        </w:rPr>
        <w:t>по</w:t>
      </w:r>
      <w:r w:rsidRPr="0015734C">
        <w:rPr>
          <w:rFonts w:ascii="Times New Roman" w:hAnsi="Times New Roman"/>
          <w:b/>
          <w:spacing w:val="-17"/>
          <w:sz w:val="28"/>
          <w:szCs w:val="28"/>
        </w:rPr>
        <w:t xml:space="preserve"> </w:t>
      </w:r>
      <w:r w:rsidRPr="0015734C">
        <w:rPr>
          <w:rFonts w:ascii="Times New Roman" w:hAnsi="Times New Roman"/>
          <w:b/>
          <w:sz w:val="28"/>
          <w:szCs w:val="28"/>
        </w:rPr>
        <w:t>дисциплине</w:t>
      </w:r>
      <w:r w:rsidRPr="0015734C">
        <w:rPr>
          <w:rFonts w:ascii="Times New Roman" w:hAnsi="Times New Roman"/>
          <w:b/>
          <w:spacing w:val="-15"/>
          <w:sz w:val="28"/>
          <w:szCs w:val="28"/>
        </w:rPr>
        <w:t xml:space="preserve"> </w:t>
      </w:r>
    </w:p>
    <w:p w:rsidR="00972E07" w:rsidRPr="0015734C" w:rsidRDefault="00972E07" w:rsidP="0015734C">
      <w:pPr>
        <w:tabs>
          <w:tab w:val="left" w:pos="8397"/>
        </w:tabs>
        <w:spacing w:after="0"/>
        <w:ind w:right="1"/>
        <w:jc w:val="center"/>
        <w:rPr>
          <w:rFonts w:ascii="Times New Roman" w:hAnsi="Times New Roman"/>
          <w:b/>
          <w:sz w:val="28"/>
          <w:szCs w:val="28"/>
        </w:rPr>
      </w:pPr>
      <w:r w:rsidRPr="0015734C">
        <w:rPr>
          <w:rFonts w:ascii="Times New Roman" w:hAnsi="Times New Roman"/>
          <w:b/>
          <w:spacing w:val="-10"/>
          <w:sz w:val="28"/>
          <w:szCs w:val="28"/>
        </w:rPr>
        <w:t>«Аналитический контроль пищевых продуктов»</w:t>
      </w:r>
    </w:p>
    <w:p w:rsidR="00972E07" w:rsidRPr="0015734C" w:rsidRDefault="00972E07" w:rsidP="00DE10E2">
      <w:pPr>
        <w:pStyle w:val="ab"/>
        <w:tabs>
          <w:tab w:val="left" w:pos="6840"/>
        </w:tabs>
        <w:spacing w:after="0"/>
        <w:rPr>
          <w:rFonts w:ascii="Times New Roman" w:hAnsi="Times New Roman"/>
          <w:b/>
          <w:sz w:val="28"/>
          <w:szCs w:val="28"/>
        </w:rPr>
      </w:pPr>
    </w:p>
    <w:p w:rsidR="00972E07" w:rsidRPr="0015734C" w:rsidRDefault="00972E07" w:rsidP="00BE7AA5">
      <w:pPr>
        <w:spacing w:after="0"/>
        <w:rPr>
          <w:rFonts w:ascii="Times New Roman" w:hAnsi="Times New Roman"/>
          <w:b/>
          <w:sz w:val="28"/>
          <w:szCs w:val="28"/>
        </w:rPr>
      </w:pPr>
      <w:r w:rsidRPr="0015734C">
        <w:rPr>
          <w:rFonts w:ascii="Times New Roman" w:hAnsi="Times New Roman"/>
          <w:b/>
          <w:sz w:val="28"/>
          <w:szCs w:val="28"/>
        </w:rPr>
        <w:t>Задания</w:t>
      </w:r>
      <w:r w:rsidRPr="0015734C">
        <w:rPr>
          <w:rFonts w:ascii="Times New Roman" w:hAnsi="Times New Roman"/>
          <w:b/>
          <w:spacing w:val="-8"/>
          <w:sz w:val="28"/>
          <w:szCs w:val="28"/>
        </w:rPr>
        <w:t xml:space="preserve"> </w:t>
      </w:r>
      <w:r w:rsidRPr="0015734C">
        <w:rPr>
          <w:rFonts w:ascii="Times New Roman" w:hAnsi="Times New Roman"/>
          <w:b/>
          <w:sz w:val="28"/>
          <w:szCs w:val="28"/>
        </w:rPr>
        <w:t>закрытого</w:t>
      </w:r>
      <w:r w:rsidRPr="0015734C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15734C">
        <w:rPr>
          <w:rFonts w:ascii="Times New Roman" w:hAnsi="Times New Roman"/>
          <w:b/>
          <w:spacing w:val="-4"/>
          <w:sz w:val="28"/>
          <w:szCs w:val="28"/>
        </w:rPr>
        <w:t>типа</w:t>
      </w:r>
    </w:p>
    <w:p w:rsidR="00972E07" w:rsidRPr="0015734C" w:rsidRDefault="00972E07" w:rsidP="00BE7AA5">
      <w:pPr>
        <w:pStyle w:val="ab"/>
        <w:spacing w:after="0"/>
        <w:rPr>
          <w:rFonts w:ascii="Times New Roman" w:hAnsi="Times New Roman"/>
          <w:b/>
          <w:sz w:val="28"/>
          <w:szCs w:val="28"/>
        </w:rPr>
      </w:pPr>
    </w:p>
    <w:p w:rsidR="00972E07" w:rsidRPr="0015734C" w:rsidRDefault="00972E07" w:rsidP="00BE7AA5">
      <w:pPr>
        <w:spacing w:after="0"/>
        <w:rPr>
          <w:rFonts w:ascii="Times New Roman" w:hAnsi="Times New Roman"/>
          <w:sz w:val="28"/>
          <w:szCs w:val="28"/>
        </w:rPr>
      </w:pPr>
      <w:r w:rsidRPr="0015734C">
        <w:rPr>
          <w:rFonts w:ascii="Times New Roman" w:hAnsi="Times New Roman"/>
          <w:b/>
          <w:sz w:val="28"/>
          <w:szCs w:val="28"/>
        </w:rPr>
        <w:t>Задания закрытого типа на выбор правильного ответа</w:t>
      </w:r>
    </w:p>
    <w:p w:rsidR="00972E07" w:rsidRPr="0015734C" w:rsidRDefault="00972E07" w:rsidP="00BE7AA5">
      <w:pPr>
        <w:spacing w:after="0"/>
        <w:rPr>
          <w:rFonts w:ascii="Times New Roman" w:hAnsi="Times New Roman"/>
          <w:sz w:val="28"/>
          <w:szCs w:val="28"/>
        </w:rPr>
      </w:pPr>
    </w:p>
    <w:p w:rsidR="00972E07" w:rsidRPr="0015734C" w:rsidRDefault="00972E07" w:rsidP="00BE7AA5">
      <w:pPr>
        <w:spacing w:after="0"/>
        <w:jc w:val="both"/>
        <w:rPr>
          <w:rFonts w:ascii="Times New Roman" w:hAnsi="Times New Roman"/>
          <w:i/>
          <w:iCs/>
          <w:sz w:val="28"/>
          <w:szCs w:val="28"/>
        </w:rPr>
      </w:pPr>
      <w:r w:rsidRPr="0015734C">
        <w:rPr>
          <w:rFonts w:ascii="Times New Roman" w:hAnsi="Times New Roman"/>
          <w:i/>
          <w:iCs/>
          <w:sz w:val="28"/>
          <w:szCs w:val="28"/>
        </w:rPr>
        <w:t>Выберите один правильный ответ</w:t>
      </w:r>
    </w:p>
    <w:p w:rsidR="00972E07" w:rsidRPr="0015734C" w:rsidRDefault="00972E07" w:rsidP="00BE7AA5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15734C">
        <w:rPr>
          <w:rFonts w:ascii="Times New Roman" w:hAnsi="Times New Roman"/>
          <w:sz w:val="28"/>
          <w:szCs w:val="28"/>
        </w:rPr>
        <w:t>1.</w:t>
      </w:r>
      <w:r w:rsidRPr="00BE7AA5">
        <w:rPr>
          <w:rFonts w:ascii="Times New Roman" w:hAnsi="Times New Roman"/>
          <w:bCs/>
          <w:sz w:val="28"/>
          <w:szCs w:val="28"/>
        </w:rPr>
        <w:t xml:space="preserve"> </w:t>
      </w:r>
      <w:r w:rsidRPr="0015734C">
        <w:rPr>
          <w:rFonts w:ascii="Times New Roman" w:hAnsi="Times New Roman"/>
          <w:sz w:val="28"/>
          <w:szCs w:val="28"/>
        </w:rPr>
        <w:t>Указать специфическую аналитическую реакцию</w:t>
      </w:r>
      <w:r w:rsidRPr="0015734C">
        <w:rPr>
          <w:rFonts w:ascii="Times New Roman" w:hAnsi="Times New Roman"/>
          <w:b/>
          <w:sz w:val="28"/>
          <w:szCs w:val="28"/>
        </w:rPr>
        <w:t>:</w:t>
      </w:r>
    </w:p>
    <w:p w:rsidR="00972E07" w:rsidRPr="0015734C" w:rsidRDefault="00972E07" w:rsidP="00BE7AA5">
      <w:pPr>
        <w:spacing w:after="0"/>
        <w:jc w:val="both"/>
        <w:rPr>
          <w:rFonts w:ascii="Times New Roman" w:hAnsi="Times New Roman"/>
          <w:color w:val="333333"/>
          <w:sz w:val="28"/>
          <w:szCs w:val="28"/>
        </w:rPr>
      </w:pPr>
      <w:r w:rsidRPr="0015734C">
        <w:rPr>
          <w:rFonts w:ascii="Times New Roman" w:hAnsi="Times New Roman"/>
          <w:sz w:val="28"/>
          <w:szCs w:val="28"/>
        </w:rPr>
        <w:t xml:space="preserve">А) действие на </w:t>
      </w:r>
      <w:r w:rsidRPr="0015734C">
        <w:rPr>
          <w:rFonts w:ascii="Times New Roman" w:hAnsi="Times New Roman"/>
          <w:color w:val="333333"/>
          <w:sz w:val="28"/>
          <w:szCs w:val="28"/>
        </w:rPr>
        <w:t>раствор хлорида аммония избытком раствора щелочи</w:t>
      </w:r>
    </w:p>
    <w:p w:rsidR="00972E07" w:rsidRPr="0015734C" w:rsidRDefault="00972E07" w:rsidP="00BE7AA5">
      <w:pPr>
        <w:spacing w:after="0"/>
        <w:jc w:val="both"/>
        <w:rPr>
          <w:rFonts w:ascii="Times New Roman" w:hAnsi="Times New Roman"/>
          <w:color w:val="333333"/>
          <w:sz w:val="28"/>
          <w:szCs w:val="28"/>
        </w:rPr>
      </w:pPr>
      <w:r w:rsidRPr="0015734C">
        <w:rPr>
          <w:rFonts w:ascii="Times New Roman" w:hAnsi="Times New Roman"/>
          <w:color w:val="333333"/>
          <w:sz w:val="28"/>
          <w:szCs w:val="28"/>
        </w:rPr>
        <w:t>Б) действие на раствор гидроксида натрия раствором серной кислоты</w:t>
      </w:r>
    </w:p>
    <w:p w:rsidR="00972E07" w:rsidRPr="0015734C" w:rsidRDefault="00972E07" w:rsidP="00BE7AA5">
      <w:pPr>
        <w:spacing w:after="0"/>
        <w:jc w:val="both"/>
        <w:rPr>
          <w:rFonts w:ascii="Times New Roman" w:hAnsi="Times New Roman"/>
          <w:color w:val="333333"/>
          <w:sz w:val="28"/>
          <w:szCs w:val="28"/>
        </w:rPr>
      </w:pPr>
      <w:r w:rsidRPr="0015734C">
        <w:rPr>
          <w:rFonts w:ascii="Times New Roman" w:hAnsi="Times New Roman"/>
          <w:color w:val="333333"/>
          <w:sz w:val="28"/>
          <w:szCs w:val="28"/>
        </w:rPr>
        <w:t>В) действие на оксид магния раствором соляной кислоты</w:t>
      </w:r>
    </w:p>
    <w:p w:rsidR="00972E07" w:rsidRPr="0015734C" w:rsidRDefault="00972E07" w:rsidP="00BE7AA5">
      <w:pPr>
        <w:spacing w:after="0"/>
        <w:jc w:val="both"/>
        <w:rPr>
          <w:rFonts w:ascii="Times New Roman" w:hAnsi="Times New Roman"/>
          <w:color w:val="333333"/>
          <w:sz w:val="28"/>
          <w:szCs w:val="28"/>
        </w:rPr>
      </w:pPr>
      <w:r w:rsidRPr="0015734C">
        <w:rPr>
          <w:rFonts w:ascii="Times New Roman" w:hAnsi="Times New Roman"/>
          <w:color w:val="333333"/>
          <w:sz w:val="28"/>
          <w:szCs w:val="28"/>
        </w:rPr>
        <w:t>Г) действие на цинк раствором соляной кислоты</w:t>
      </w:r>
    </w:p>
    <w:p w:rsidR="00972E07" w:rsidRPr="0015734C" w:rsidRDefault="00972E07" w:rsidP="00BE7AA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5734C">
        <w:rPr>
          <w:rFonts w:ascii="Times New Roman" w:hAnsi="Times New Roman"/>
          <w:sz w:val="28"/>
          <w:szCs w:val="28"/>
        </w:rPr>
        <w:t>Правильный ответ: А</w:t>
      </w:r>
    </w:p>
    <w:p w:rsidR="00972E07" w:rsidRPr="0015734C" w:rsidRDefault="00972E07" w:rsidP="00BE7AA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5734C">
        <w:rPr>
          <w:rFonts w:ascii="Times New Roman" w:hAnsi="Times New Roman"/>
          <w:sz w:val="28"/>
          <w:szCs w:val="28"/>
        </w:rPr>
        <w:t>Компетенции (индикаторы):</w:t>
      </w:r>
      <w:r w:rsidR="000F0344">
        <w:rPr>
          <w:rFonts w:ascii="Times New Roman" w:hAnsi="Times New Roman"/>
          <w:sz w:val="28"/>
          <w:szCs w:val="28"/>
        </w:rPr>
        <w:t xml:space="preserve"> </w:t>
      </w:r>
      <w:r w:rsidRPr="0015734C">
        <w:rPr>
          <w:rFonts w:ascii="Times New Roman" w:hAnsi="Times New Roman"/>
          <w:sz w:val="28"/>
          <w:szCs w:val="28"/>
        </w:rPr>
        <w:t>ОПК-4 (ОПК-4.3)</w:t>
      </w:r>
    </w:p>
    <w:p w:rsidR="00A130FB" w:rsidRDefault="00A130FB" w:rsidP="00BE7AA5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72E07" w:rsidRPr="0015734C" w:rsidRDefault="00972E07" w:rsidP="00BE7AA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5734C">
        <w:rPr>
          <w:rFonts w:ascii="Times New Roman" w:hAnsi="Times New Roman"/>
          <w:sz w:val="28"/>
          <w:szCs w:val="28"/>
        </w:rPr>
        <w:t>2. Гравиметрический метод анализа это:</w:t>
      </w:r>
    </w:p>
    <w:p w:rsidR="00972E07" w:rsidRPr="0015734C" w:rsidRDefault="00972E07" w:rsidP="00BE7AA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5734C">
        <w:rPr>
          <w:rFonts w:ascii="Times New Roman" w:hAnsi="Times New Roman"/>
          <w:sz w:val="28"/>
          <w:szCs w:val="28"/>
        </w:rPr>
        <w:t>А) определение вкуса готового продукта</w:t>
      </w:r>
    </w:p>
    <w:p w:rsidR="00972E07" w:rsidRPr="0015734C" w:rsidRDefault="00972E07" w:rsidP="00BE7AA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5734C">
        <w:rPr>
          <w:rFonts w:ascii="Times New Roman" w:hAnsi="Times New Roman"/>
          <w:sz w:val="28"/>
          <w:szCs w:val="28"/>
        </w:rPr>
        <w:t>Б) определение кислотности продукта</w:t>
      </w:r>
    </w:p>
    <w:p w:rsidR="00972E07" w:rsidRPr="0015734C" w:rsidRDefault="00972E07" w:rsidP="00BE7AA5">
      <w:pPr>
        <w:spacing w:after="0"/>
        <w:jc w:val="both"/>
        <w:rPr>
          <w:rFonts w:ascii="Times New Roman" w:hAnsi="Times New Roman"/>
          <w:color w:val="231F20"/>
          <w:spacing w:val="-4"/>
          <w:sz w:val="28"/>
          <w:szCs w:val="28"/>
        </w:rPr>
      </w:pPr>
      <w:r w:rsidRPr="0015734C">
        <w:rPr>
          <w:rFonts w:ascii="Times New Roman" w:hAnsi="Times New Roman"/>
          <w:sz w:val="28"/>
          <w:szCs w:val="28"/>
        </w:rPr>
        <w:t xml:space="preserve">В) </w:t>
      </w:r>
      <w:r w:rsidRPr="0015734C">
        <w:rPr>
          <w:rFonts w:ascii="Times New Roman" w:hAnsi="Times New Roman"/>
          <w:color w:val="231F20"/>
          <w:spacing w:val="-4"/>
          <w:sz w:val="28"/>
          <w:szCs w:val="28"/>
        </w:rPr>
        <w:t>определении массы вещества или его составных частей</w:t>
      </w:r>
    </w:p>
    <w:p w:rsidR="00972E07" w:rsidRPr="0015734C" w:rsidRDefault="00972E07" w:rsidP="00BE7AA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5734C">
        <w:rPr>
          <w:rFonts w:ascii="Times New Roman" w:hAnsi="Times New Roman"/>
          <w:color w:val="231F20"/>
          <w:spacing w:val="-4"/>
          <w:sz w:val="28"/>
          <w:szCs w:val="28"/>
        </w:rPr>
        <w:t>Г) измерение показателя преломления</w:t>
      </w:r>
    </w:p>
    <w:p w:rsidR="00972E07" w:rsidRPr="0015734C" w:rsidRDefault="00972E07" w:rsidP="00BE7AA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5734C">
        <w:rPr>
          <w:rFonts w:ascii="Times New Roman" w:hAnsi="Times New Roman"/>
          <w:sz w:val="28"/>
          <w:szCs w:val="28"/>
        </w:rPr>
        <w:t>Правильный ответ: В</w:t>
      </w:r>
    </w:p>
    <w:p w:rsidR="00972E07" w:rsidRPr="0015734C" w:rsidRDefault="00972E07" w:rsidP="00BE7AA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5734C">
        <w:rPr>
          <w:rFonts w:ascii="Times New Roman" w:hAnsi="Times New Roman"/>
          <w:sz w:val="28"/>
          <w:szCs w:val="28"/>
        </w:rPr>
        <w:t>Компетенции (индикаторы): ОПК-4 (ОПК-4.3)</w:t>
      </w:r>
    </w:p>
    <w:p w:rsidR="00A130FB" w:rsidRDefault="00A130FB" w:rsidP="00BE7AA5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72E07" w:rsidRPr="0015734C" w:rsidRDefault="00972E07" w:rsidP="00BE7AA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5734C">
        <w:rPr>
          <w:rFonts w:ascii="Times New Roman" w:hAnsi="Times New Roman"/>
          <w:sz w:val="28"/>
          <w:szCs w:val="28"/>
        </w:rPr>
        <w:t>3. Рефрактометрический метод анализа основан на явлении:</w:t>
      </w:r>
    </w:p>
    <w:p w:rsidR="00972E07" w:rsidRPr="0015734C" w:rsidRDefault="00972E07" w:rsidP="00BE7AA5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15734C">
        <w:rPr>
          <w:rFonts w:ascii="Times New Roman" w:hAnsi="Times New Roman"/>
          <w:sz w:val="28"/>
          <w:szCs w:val="28"/>
        </w:rPr>
        <w:t>А) полного внутреннего отражения луча света на границе раздела двух сред, из которых одна является более плотной.</w:t>
      </w:r>
    </w:p>
    <w:p w:rsidR="00972E07" w:rsidRPr="0015734C" w:rsidRDefault="00972E07" w:rsidP="00BE7AA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5734C">
        <w:rPr>
          <w:rFonts w:ascii="Times New Roman" w:hAnsi="Times New Roman"/>
          <w:sz w:val="28"/>
          <w:szCs w:val="28"/>
        </w:rPr>
        <w:t>Б) когда собственное свечение вещества продолжается после отключения возбуждающего света</w:t>
      </w:r>
    </w:p>
    <w:p w:rsidR="00972E07" w:rsidRPr="0015734C" w:rsidRDefault="00972E07" w:rsidP="00BE7AA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5734C">
        <w:rPr>
          <w:rFonts w:ascii="Times New Roman" w:hAnsi="Times New Roman"/>
          <w:sz w:val="28"/>
          <w:szCs w:val="28"/>
        </w:rPr>
        <w:t>В) нейтрализации кислот, содержащихся в продукте, раствором гидроксида натрия в присутствии индикатора фенолфталеина</w:t>
      </w:r>
    </w:p>
    <w:p w:rsidR="00972E07" w:rsidRPr="0015734C" w:rsidRDefault="00972E07" w:rsidP="00BE7AA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5734C">
        <w:rPr>
          <w:rFonts w:ascii="Times New Roman" w:hAnsi="Times New Roman"/>
          <w:sz w:val="28"/>
          <w:szCs w:val="28"/>
        </w:rPr>
        <w:t>Г) зависимости равновесного потенциала электрода от активности (концентрации) определяемого иона.</w:t>
      </w:r>
    </w:p>
    <w:p w:rsidR="00972E07" w:rsidRPr="0015734C" w:rsidRDefault="00972E07" w:rsidP="00BE7AA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5734C">
        <w:rPr>
          <w:rFonts w:ascii="Times New Roman" w:hAnsi="Times New Roman"/>
          <w:sz w:val="28"/>
          <w:szCs w:val="28"/>
        </w:rPr>
        <w:t>Правильный ответ: А</w:t>
      </w:r>
    </w:p>
    <w:p w:rsidR="00972E07" w:rsidRPr="0015734C" w:rsidRDefault="00972E07" w:rsidP="00BE7AA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5734C">
        <w:rPr>
          <w:rFonts w:ascii="Times New Roman" w:hAnsi="Times New Roman"/>
          <w:sz w:val="28"/>
          <w:szCs w:val="28"/>
        </w:rPr>
        <w:t>Компетенции (индикаторы): ОПК-4 (ОПК-4.3)</w:t>
      </w:r>
    </w:p>
    <w:p w:rsidR="00A130FB" w:rsidRDefault="00A130FB" w:rsidP="00BE7AA5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72E07" w:rsidRPr="0015734C" w:rsidRDefault="00972E07" w:rsidP="00BE7AA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5734C">
        <w:rPr>
          <w:rFonts w:ascii="Times New Roman" w:hAnsi="Times New Roman"/>
          <w:sz w:val="28"/>
          <w:szCs w:val="28"/>
        </w:rPr>
        <w:t>4. Фотоколориметрический метод анализа это:</w:t>
      </w:r>
    </w:p>
    <w:p w:rsidR="00972E07" w:rsidRPr="0015734C" w:rsidRDefault="00972E07" w:rsidP="00BE7AA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5734C">
        <w:rPr>
          <w:rFonts w:ascii="Times New Roman" w:hAnsi="Times New Roman"/>
          <w:sz w:val="28"/>
          <w:szCs w:val="28"/>
        </w:rPr>
        <w:t>А) определение количества вещества по интенсивности окраски или светопоглощению окрашенных соединений</w:t>
      </w:r>
    </w:p>
    <w:p w:rsidR="00972E07" w:rsidRPr="0015734C" w:rsidRDefault="00972E07" w:rsidP="00BE7AA5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15734C">
        <w:rPr>
          <w:rFonts w:ascii="Times New Roman" w:hAnsi="Times New Roman"/>
          <w:sz w:val="28"/>
          <w:szCs w:val="28"/>
        </w:rPr>
        <w:lastRenderedPageBreak/>
        <w:t xml:space="preserve">Б) </w:t>
      </w:r>
      <w:r w:rsidRPr="0015734C">
        <w:rPr>
          <w:rFonts w:ascii="Times New Roman" w:hAnsi="Times New Roman"/>
          <w:color w:val="000000"/>
          <w:sz w:val="28"/>
          <w:szCs w:val="28"/>
        </w:rPr>
        <w:t>анализ с помощью органов чувств, обеспечивающих организму получение информации с помощью зрения, слуха, обоняния</w:t>
      </w:r>
    </w:p>
    <w:p w:rsidR="00972E07" w:rsidRPr="0015734C" w:rsidRDefault="00972E07" w:rsidP="00BE7AA5">
      <w:pPr>
        <w:spacing w:after="0"/>
        <w:jc w:val="both"/>
        <w:rPr>
          <w:rFonts w:ascii="Times New Roman" w:hAnsi="Times New Roman"/>
          <w:color w:val="231F20"/>
          <w:sz w:val="28"/>
          <w:szCs w:val="28"/>
        </w:rPr>
      </w:pPr>
      <w:r w:rsidRPr="0015734C">
        <w:rPr>
          <w:rFonts w:ascii="Times New Roman" w:hAnsi="Times New Roman"/>
          <w:color w:val="000000"/>
          <w:sz w:val="28"/>
          <w:szCs w:val="28"/>
        </w:rPr>
        <w:t xml:space="preserve">В) </w:t>
      </w:r>
      <w:r w:rsidRPr="0015734C">
        <w:rPr>
          <w:rFonts w:ascii="Times New Roman" w:hAnsi="Times New Roman"/>
          <w:color w:val="231F20"/>
          <w:sz w:val="28"/>
          <w:szCs w:val="28"/>
        </w:rPr>
        <w:t>совокупность действий, позволяющих установить качественный и количественный состав анализируемого объекта</w:t>
      </w:r>
    </w:p>
    <w:p w:rsidR="00972E07" w:rsidRPr="0015734C" w:rsidRDefault="00972E07" w:rsidP="00BE7AA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5734C">
        <w:rPr>
          <w:rFonts w:ascii="Times New Roman" w:hAnsi="Times New Roman"/>
          <w:color w:val="231F20"/>
          <w:sz w:val="28"/>
          <w:szCs w:val="28"/>
        </w:rPr>
        <w:t xml:space="preserve">Г) </w:t>
      </w:r>
      <w:r w:rsidRPr="0015734C">
        <w:rPr>
          <w:rFonts w:ascii="Times New Roman" w:hAnsi="Times New Roman"/>
          <w:sz w:val="28"/>
          <w:szCs w:val="28"/>
        </w:rPr>
        <w:t xml:space="preserve">определение показателя преломления </w:t>
      </w:r>
    </w:p>
    <w:p w:rsidR="00972E07" w:rsidRPr="0015734C" w:rsidRDefault="00972E07" w:rsidP="00BE7AA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5734C">
        <w:rPr>
          <w:rFonts w:ascii="Times New Roman" w:hAnsi="Times New Roman"/>
          <w:sz w:val="28"/>
          <w:szCs w:val="28"/>
        </w:rPr>
        <w:t>Правильный ответ: А</w:t>
      </w:r>
    </w:p>
    <w:p w:rsidR="00972E07" w:rsidRPr="0015734C" w:rsidRDefault="00972E07" w:rsidP="00BE7AA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5734C">
        <w:rPr>
          <w:rFonts w:ascii="Times New Roman" w:hAnsi="Times New Roman"/>
          <w:sz w:val="28"/>
          <w:szCs w:val="28"/>
        </w:rPr>
        <w:t>Компетенции (индикаторы): ОПК-4 (ОПК-4.3)</w:t>
      </w:r>
    </w:p>
    <w:p w:rsidR="00972E07" w:rsidRPr="0015734C" w:rsidRDefault="00972E07" w:rsidP="0015734C">
      <w:pPr>
        <w:spacing w:after="0"/>
        <w:ind w:firstLine="567"/>
        <w:rPr>
          <w:rFonts w:ascii="Times New Roman" w:hAnsi="Times New Roman"/>
          <w:sz w:val="28"/>
          <w:szCs w:val="28"/>
        </w:rPr>
      </w:pPr>
    </w:p>
    <w:p w:rsidR="00972E07" w:rsidRPr="0015734C" w:rsidRDefault="00972E07" w:rsidP="0015734C">
      <w:pPr>
        <w:spacing w:after="0"/>
        <w:rPr>
          <w:rFonts w:ascii="Times New Roman" w:hAnsi="Times New Roman"/>
          <w:b/>
          <w:sz w:val="28"/>
          <w:szCs w:val="28"/>
        </w:rPr>
      </w:pPr>
      <w:r w:rsidRPr="0015734C">
        <w:rPr>
          <w:rFonts w:ascii="Times New Roman" w:hAnsi="Times New Roman"/>
          <w:b/>
          <w:sz w:val="28"/>
          <w:szCs w:val="28"/>
        </w:rPr>
        <w:t>Задания закрытого типа на установление соответствия</w:t>
      </w:r>
    </w:p>
    <w:p w:rsidR="00972E07" w:rsidRPr="0015734C" w:rsidRDefault="00972E07" w:rsidP="0015734C">
      <w:pPr>
        <w:spacing w:after="0"/>
        <w:rPr>
          <w:rFonts w:ascii="Times New Roman" w:hAnsi="Times New Roman"/>
          <w:i/>
          <w:sz w:val="28"/>
          <w:szCs w:val="28"/>
        </w:rPr>
      </w:pPr>
      <w:r w:rsidRPr="0015734C">
        <w:rPr>
          <w:rFonts w:ascii="Times New Roman" w:hAnsi="Times New Roman"/>
          <w:i/>
          <w:sz w:val="28"/>
          <w:szCs w:val="28"/>
        </w:rPr>
        <w:t xml:space="preserve">Установите правильное соответствие. </w:t>
      </w:r>
    </w:p>
    <w:p w:rsidR="00972E07" w:rsidRPr="0015734C" w:rsidRDefault="00972E07" w:rsidP="0015734C">
      <w:pPr>
        <w:spacing w:after="0"/>
        <w:rPr>
          <w:rFonts w:ascii="Times New Roman" w:hAnsi="Times New Roman"/>
          <w:i/>
          <w:sz w:val="28"/>
          <w:szCs w:val="28"/>
        </w:rPr>
      </w:pPr>
      <w:r w:rsidRPr="0015734C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p w:rsidR="00972E07" w:rsidRPr="0015734C" w:rsidRDefault="00972E07" w:rsidP="0015734C">
      <w:pPr>
        <w:spacing w:after="0"/>
        <w:rPr>
          <w:rFonts w:ascii="Times New Roman" w:hAnsi="Times New Roman"/>
          <w:sz w:val="28"/>
          <w:szCs w:val="28"/>
        </w:rPr>
      </w:pPr>
      <w:r w:rsidRPr="0015734C">
        <w:rPr>
          <w:rFonts w:ascii="Times New Roman" w:hAnsi="Times New Roman"/>
          <w:sz w:val="28"/>
          <w:szCs w:val="28"/>
        </w:rPr>
        <w:t>1. Установите соответствие между названиями основных компонентов питания человека и их характеристиками:</w:t>
      </w:r>
    </w:p>
    <w:p w:rsidR="00972E07" w:rsidRPr="0015734C" w:rsidRDefault="00972E07" w:rsidP="0015734C">
      <w:pPr>
        <w:spacing w:after="0"/>
        <w:ind w:left="3780" w:hanging="3780"/>
        <w:rPr>
          <w:rFonts w:ascii="Times New Roman" w:hAnsi="Times New Roman"/>
          <w:color w:val="333333"/>
          <w:sz w:val="28"/>
          <w:szCs w:val="28"/>
        </w:rPr>
      </w:pPr>
      <w:r w:rsidRPr="0015734C">
        <w:rPr>
          <w:rFonts w:ascii="Times New Roman" w:hAnsi="Times New Roman"/>
          <w:sz w:val="28"/>
          <w:szCs w:val="28"/>
        </w:rPr>
        <w:t>1) Белки</w:t>
      </w:r>
      <w:r w:rsidRPr="0015734C">
        <w:rPr>
          <w:rFonts w:ascii="Times New Roman" w:hAnsi="Times New Roman"/>
          <w:sz w:val="28"/>
          <w:szCs w:val="28"/>
        </w:rPr>
        <w:tab/>
        <w:t xml:space="preserve">А) необходимы для </w:t>
      </w:r>
      <w:r w:rsidRPr="0015734C">
        <w:rPr>
          <w:rFonts w:ascii="Times New Roman" w:hAnsi="Times New Roman"/>
          <w:color w:val="333333"/>
          <w:sz w:val="28"/>
          <w:szCs w:val="28"/>
        </w:rPr>
        <w:t>поддержания устойчивости организма к воздействию неблагоприятных факторов внешней среды (жара, холод, инфекции, интоксикации...).</w:t>
      </w:r>
    </w:p>
    <w:p w:rsidR="00972E07" w:rsidRPr="0015734C" w:rsidRDefault="00972E07" w:rsidP="0015734C">
      <w:pPr>
        <w:spacing w:after="0"/>
        <w:ind w:left="3780" w:hanging="3780"/>
        <w:rPr>
          <w:rFonts w:ascii="Times New Roman" w:hAnsi="Times New Roman"/>
          <w:color w:val="333333"/>
          <w:sz w:val="28"/>
          <w:szCs w:val="28"/>
        </w:rPr>
      </w:pPr>
      <w:r w:rsidRPr="0015734C">
        <w:rPr>
          <w:rFonts w:ascii="Times New Roman" w:hAnsi="Times New Roman"/>
          <w:color w:val="333333"/>
          <w:sz w:val="28"/>
          <w:szCs w:val="28"/>
        </w:rPr>
        <w:t>2) Жиры</w:t>
      </w:r>
      <w:r w:rsidRPr="0015734C">
        <w:rPr>
          <w:rFonts w:ascii="Times New Roman" w:hAnsi="Times New Roman"/>
          <w:color w:val="333333"/>
          <w:sz w:val="28"/>
          <w:szCs w:val="28"/>
        </w:rPr>
        <w:tab/>
        <w:t>Б) это простые и сложные сахара</w:t>
      </w:r>
    </w:p>
    <w:p w:rsidR="00972E07" w:rsidRPr="0015734C" w:rsidRDefault="00972E07" w:rsidP="0015734C">
      <w:pPr>
        <w:spacing w:after="0"/>
        <w:ind w:left="3780" w:hanging="3780"/>
        <w:rPr>
          <w:rFonts w:ascii="Times New Roman" w:hAnsi="Times New Roman"/>
          <w:color w:val="333333"/>
          <w:sz w:val="28"/>
          <w:szCs w:val="28"/>
        </w:rPr>
      </w:pPr>
      <w:r w:rsidRPr="0015734C">
        <w:rPr>
          <w:rFonts w:ascii="Times New Roman" w:hAnsi="Times New Roman"/>
          <w:color w:val="333333"/>
          <w:sz w:val="28"/>
          <w:szCs w:val="28"/>
        </w:rPr>
        <w:t>3) Углеводы</w:t>
      </w:r>
      <w:r w:rsidRPr="0015734C">
        <w:rPr>
          <w:rFonts w:ascii="Times New Roman" w:hAnsi="Times New Roman"/>
          <w:color w:val="333333"/>
          <w:sz w:val="28"/>
          <w:szCs w:val="28"/>
        </w:rPr>
        <w:tab/>
        <w:t>В) энергетическая и строительная роль в клетке, источник жирорастворимых витаминов</w:t>
      </w:r>
    </w:p>
    <w:p w:rsidR="00972E07" w:rsidRPr="0015734C" w:rsidRDefault="00972E07" w:rsidP="0015734C">
      <w:pPr>
        <w:spacing w:after="0"/>
        <w:ind w:left="3780" w:hanging="3780"/>
        <w:rPr>
          <w:rFonts w:ascii="Times New Roman" w:hAnsi="Times New Roman"/>
          <w:sz w:val="28"/>
          <w:szCs w:val="28"/>
        </w:rPr>
      </w:pPr>
      <w:r w:rsidRPr="0015734C">
        <w:rPr>
          <w:rFonts w:ascii="Times New Roman" w:hAnsi="Times New Roman"/>
          <w:color w:val="333333"/>
          <w:sz w:val="28"/>
          <w:szCs w:val="28"/>
        </w:rPr>
        <w:t>4) Витамины</w:t>
      </w:r>
      <w:r w:rsidRPr="0015734C">
        <w:rPr>
          <w:rFonts w:ascii="Times New Roman" w:hAnsi="Times New Roman"/>
          <w:sz w:val="28"/>
          <w:szCs w:val="28"/>
        </w:rPr>
        <w:t xml:space="preserve"> </w:t>
      </w:r>
      <w:r w:rsidRPr="0015734C">
        <w:rPr>
          <w:rFonts w:ascii="Times New Roman" w:hAnsi="Times New Roman"/>
          <w:sz w:val="28"/>
          <w:szCs w:val="28"/>
        </w:rPr>
        <w:tab/>
      </w:r>
      <w:r w:rsidRPr="0015734C">
        <w:rPr>
          <w:rFonts w:ascii="Times New Roman" w:hAnsi="Times New Roman"/>
          <w:color w:val="333333"/>
          <w:sz w:val="28"/>
          <w:szCs w:val="28"/>
        </w:rPr>
        <w:t xml:space="preserve">Д) это </w:t>
      </w:r>
      <w:r w:rsidRPr="0015734C">
        <w:rPr>
          <w:rFonts w:ascii="Times New Roman" w:hAnsi="Times New Roman"/>
          <w:sz w:val="28"/>
          <w:szCs w:val="28"/>
        </w:rPr>
        <w:t>ценные, незаменимые компоненты пищи, попадая в организм, расщепляются под действием ферментов до аминокислот</w:t>
      </w:r>
    </w:p>
    <w:p w:rsidR="00972E07" w:rsidRPr="0015734C" w:rsidRDefault="00972E07" w:rsidP="0015734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5734C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2711"/>
        <w:gridCol w:w="2440"/>
        <w:gridCol w:w="2609"/>
        <w:gridCol w:w="2445"/>
      </w:tblGrid>
      <w:tr w:rsidR="00972E07" w:rsidRPr="0015734C" w:rsidTr="00BE7AA5">
        <w:tc>
          <w:tcPr>
            <w:tcW w:w="1328" w:type="pct"/>
          </w:tcPr>
          <w:p w:rsidR="00972E07" w:rsidRPr="0015734C" w:rsidRDefault="00972E07" w:rsidP="0015734C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734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95" w:type="pct"/>
          </w:tcPr>
          <w:p w:rsidR="00972E07" w:rsidRPr="0015734C" w:rsidRDefault="00972E07" w:rsidP="0015734C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734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8" w:type="pct"/>
          </w:tcPr>
          <w:p w:rsidR="00972E07" w:rsidRPr="0015734C" w:rsidRDefault="00972E07" w:rsidP="0015734C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734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98" w:type="pct"/>
          </w:tcPr>
          <w:p w:rsidR="00972E07" w:rsidRPr="0015734C" w:rsidRDefault="00972E07" w:rsidP="0015734C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734C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972E07" w:rsidRPr="0015734C" w:rsidTr="00BE7AA5">
        <w:tc>
          <w:tcPr>
            <w:tcW w:w="1328" w:type="pct"/>
          </w:tcPr>
          <w:p w:rsidR="00972E07" w:rsidRPr="0015734C" w:rsidRDefault="00972E07" w:rsidP="0015734C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734C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195" w:type="pct"/>
          </w:tcPr>
          <w:p w:rsidR="00972E07" w:rsidRPr="0015734C" w:rsidRDefault="00972E07" w:rsidP="0015734C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734C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278" w:type="pct"/>
          </w:tcPr>
          <w:p w:rsidR="00972E07" w:rsidRPr="0015734C" w:rsidRDefault="00972E07" w:rsidP="0015734C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734C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198" w:type="pct"/>
          </w:tcPr>
          <w:p w:rsidR="00972E07" w:rsidRPr="0015734C" w:rsidRDefault="00972E07" w:rsidP="0015734C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734C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p w:rsidR="00972E07" w:rsidRPr="0015734C" w:rsidRDefault="00972E07" w:rsidP="0015734C">
      <w:pPr>
        <w:spacing w:after="0"/>
        <w:ind w:firstLine="567"/>
        <w:rPr>
          <w:rFonts w:ascii="Times New Roman" w:hAnsi="Times New Roman"/>
          <w:sz w:val="28"/>
          <w:szCs w:val="28"/>
        </w:rPr>
      </w:pPr>
      <w:r w:rsidRPr="0015734C">
        <w:rPr>
          <w:rFonts w:ascii="Times New Roman" w:hAnsi="Times New Roman"/>
          <w:sz w:val="28"/>
          <w:szCs w:val="28"/>
        </w:rPr>
        <w:t>Компетенции (индикаторы): ОПК-4 (ОПК-4.3)</w:t>
      </w:r>
    </w:p>
    <w:p w:rsidR="00972E07" w:rsidRPr="0015734C" w:rsidRDefault="00972E07" w:rsidP="0015734C">
      <w:pPr>
        <w:spacing w:after="0"/>
        <w:ind w:firstLine="567"/>
        <w:rPr>
          <w:rFonts w:ascii="Times New Roman" w:hAnsi="Times New Roman"/>
          <w:sz w:val="28"/>
          <w:szCs w:val="28"/>
        </w:rPr>
      </w:pPr>
    </w:p>
    <w:p w:rsidR="00972E07" w:rsidRPr="0015734C" w:rsidRDefault="00972E07" w:rsidP="0015734C">
      <w:pPr>
        <w:spacing w:after="0"/>
        <w:rPr>
          <w:rFonts w:ascii="Times New Roman" w:hAnsi="Times New Roman"/>
          <w:sz w:val="28"/>
          <w:szCs w:val="28"/>
        </w:rPr>
      </w:pPr>
      <w:r w:rsidRPr="0015734C">
        <w:rPr>
          <w:rFonts w:ascii="Times New Roman" w:hAnsi="Times New Roman"/>
          <w:sz w:val="28"/>
          <w:szCs w:val="28"/>
        </w:rPr>
        <w:t>2. Установите соответствие между названиями природных токсикантов и их характеристиками:</w:t>
      </w:r>
    </w:p>
    <w:p w:rsidR="00972E07" w:rsidRPr="0015734C" w:rsidRDefault="00972E07" w:rsidP="0015734C">
      <w:pPr>
        <w:spacing w:after="0"/>
        <w:ind w:left="4320" w:hanging="4320"/>
        <w:rPr>
          <w:rFonts w:ascii="Times New Roman" w:hAnsi="Times New Roman"/>
          <w:sz w:val="28"/>
          <w:szCs w:val="28"/>
        </w:rPr>
      </w:pPr>
      <w:r w:rsidRPr="0015734C">
        <w:rPr>
          <w:rFonts w:ascii="Times New Roman" w:hAnsi="Times New Roman"/>
          <w:sz w:val="28"/>
          <w:szCs w:val="28"/>
        </w:rPr>
        <w:t>1) Биогенные амины</w:t>
      </w:r>
      <w:r w:rsidRPr="0015734C">
        <w:rPr>
          <w:rFonts w:ascii="Times New Roman" w:hAnsi="Times New Roman"/>
          <w:sz w:val="28"/>
          <w:szCs w:val="28"/>
        </w:rPr>
        <w:tab/>
        <w:t xml:space="preserve">А) </w:t>
      </w:r>
      <w:r w:rsidRPr="0015734C">
        <w:rPr>
          <w:rFonts w:ascii="Times New Roman" w:hAnsi="Times New Roman"/>
          <w:color w:val="000000"/>
          <w:sz w:val="28"/>
          <w:szCs w:val="28"/>
        </w:rPr>
        <w:t>кофеин, теобромин, теофилин, содержащиеся в зернах кофе, листьях чая, напитках кока-кола, пепси-кола. </w:t>
      </w:r>
    </w:p>
    <w:p w:rsidR="00972E07" w:rsidRPr="0015734C" w:rsidRDefault="00972E07" w:rsidP="0015734C">
      <w:pPr>
        <w:spacing w:after="0"/>
        <w:ind w:left="4320" w:hanging="4320"/>
        <w:rPr>
          <w:rFonts w:ascii="Times New Roman" w:hAnsi="Times New Roman"/>
          <w:sz w:val="28"/>
          <w:szCs w:val="28"/>
        </w:rPr>
      </w:pPr>
      <w:r w:rsidRPr="0015734C">
        <w:rPr>
          <w:rFonts w:ascii="Times New Roman" w:hAnsi="Times New Roman"/>
          <w:sz w:val="28"/>
          <w:szCs w:val="28"/>
        </w:rPr>
        <w:t>2) Алкалоиды</w:t>
      </w:r>
      <w:r w:rsidRPr="0015734C">
        <w:rPr>
          <w:rFonts w:ascii="Times New Roman" w:hAnsi="Times New Roman"/>
          <w:sz w:val="28"/>
          <w:szCs w:val="28"/>
        </w:rPr>
        <w:tab/>
        <w:t xml:space="preserve">Б) наиболее распространен </w:t>
      </w:r>
      <w:r w:rsidRPr="0015734C">
        <w:rPr>
          <w:rFonts w:ascii="Times New Roman" w:hAnsi="Times New Roman"/>
          <w:color w:val="000000"/>
          <w:sz w:val="28"/>
          <w:szCs w:val="28"/>
        </w:rPr>
        <w:t>амигдалин, содержится в косточках миндаля, персиков, сливы, абрикосов. </w:t>
      </w:r>
    </w:p>
    <w:p w:rsidR="00972E07" w:rsidRPr="0015734C" w:rsidRDefault="00972E07" w:rsidP="0015734C">
      <w:pPr>
        <w:spacing w:after="0"/>
        <w:ind w:left="4320" w:hanging="4320"/>
        <w:rPr>
          <w:rFonts w:ascii="Times New Roman" w:hAnsi="Times New Roman"/>
          <w:color w:val="000000"/>
          <w:sz w:val="28"/>
          <w:szCs w:val="28"/>
        </w:rPr>
      </w:pPr>
      <w:r w:rsidRPr="0015734C">
        <w:rPr>
          <w:rFonts w:ascii="Times New Roman" w:hAnsi="Times New Roman"/>
          <w:sz w:val="28"/>
          <w:szCs w:val="28"/>
        </w:rPr>
        <w:lastRenderedPageBreak/>
        <w:t xml:space="preserve">3) </w:t>
      </w:r>
      <w:r w:rsidRPr="0015734C">
        <w:rPr>
          <w:rFonts w:ascii="Times New Roman" w:hAnsi="Times New Roman"/>
          <w:color w:val="000000"/>
          <w:sz w:val="28"/>
          <w:szCs w:val="28"/>
        </w:rPr>
        <w:t>Цианогенные глюкозиды</w:t>
      </w:r>
      <w:r w:rsidRPr="0015734C">
        <w:rPr>
          <w:rFonts w:ascii="Times New Roman" w:hAnsi="Times New Roman"/>
          <w:color w:val="000000"/>
          <w:sz w:val="28"/>
          <w:szCs w:val="28"/>
        </w:rPr>
        <w:tab/>
        <w:t>В) эти вещества относятся к мономерным фенольным соединениям, они обнаружены в листовых овощах </w:t>
      </w:r>
    </w:p>
    <w:p w:rsidR="00972E07" w:rsidRPr="0015734C" w:rsidRDefault="00972E07" w:rsidP="0015734C">
      <w:pPr>
        <w:spacing w:after="0"/>
        <w:ind w:left="4320" w:hanging="4320"/>
        <w:rPr>
          <w:rFonts w:ascii="Times New Roman" w:hAnsi="Times New Roman"/>
          <w:color w:val="000000"/>
          <w:sz w:val="28"/>
          <w:szCs w:val="28"/>
        </w:rPr>
      </w:pPr>
      <w:r w:rsidRPr="0015734C">
        <w:rPr>
          <w:rFonts w:ascii="Times New Roman" w:hAnsi="Times New Roman"/>
          <w:sz w:val="28"/>
          <w:szCs w:val="28"/>
        </w:rPr>
        <w:t>4) Кумарины</w:t>
      </w:r>
      <w:r w:rsidRPr="0015734C">
        <w:rPr>
          <w:rFonts w:ascii="Times New Roman" w:hAnsi="Times New Roman"/>
          <w:sz w:val="28"/>
          <w:szCs w:val="28"/>
        </w:rPr>
        <w:tab/>
        <w:t xml:space="preserve"> Г) </w:t>
      </w:r>
      <w:r w:rsidRPr="0015734C">
        <w:rPr>
          <w:rFonts w:ascii="Times New Roman" w:hAnsi="Times New Roman"/>
          <w:color w:val="000000"/>
          <w:sz w:val="28"/>
          <w:szCs w:val="28"/>
        </w:rPr>
        <w:t>путресцин, кадаверин, гистамин, эти соединения обладают сосудорасширяющим действием, и поэтому могут оказать отрицательное влияние на здоровье человека</w:t>
      </w:r>
    </w:p>
    <w:p w:rsidR="00972E07" w:rsidRPr="0015734C" w:rsidRDefault="00972E07" w:rsidP="0015734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5734C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2711"/>
        <w:gridCol w:w="2440"/>
        <w:gridCol w:w="2609"/>
        <w:gridCol w:w="2445"/>
      </w:tblGrid>
      <w:tr w:rsidR="00972E07" w:rsidRPr="0015734C" w:rsidTr="00BE7AA5">
        <w:tc>
          <w:tcPr>
            <w:tcW w:w="1328" w:type="pct"/>
          </w:tcPr>
          <w:p w:rsidR="00972E07" w:rsidRPr="0015734C" w:rsidRDefault="00972E07" w:rsidP="0015734C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734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95" w:type="pct"/>
          </w:tcPr>
          <w:p w:rsidR="00972E07" w:rsidRPr="0015734C" w:rsidRDefault="00972E07" w:rsidP="0015734C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734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8" w:type="pct"/>
          </w:tcPr>
          <w:p w:rsidR="00972E07" w:rsidRPr="0015734C" w:rsidRDefault="00972E07" w:rsidP="0015734C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734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98" w:type="pct"/>
          </w:tcPr>
          <w:p w:rsidR="00972E07" w:rsidRPr="0015734C" w:rsidRDefault="00972E07" w:rsidP="0015734C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734C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972E07" w:rsidRPr="0015734C" w:rsidTr="00BE7AA5">
        <w:tc>
          <w:tcPr>
            <w:tcW w:w="1328" w:type="pct"/>
          </w:tcPr>
          <w:p w:rsidR="00972E07" w:rsidRPr="0015734C" w:rsidRDefault="00972E07" w:rsidP="0015734C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734C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195" w:type="pct"/>
          </w:tcPr>
          <w:p w:rsidR="00972E07" w:rsidRPr="0015734C" w:rsidRDefault="00972E07" w:rsidP="0015734C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734C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278" w:type="pct"/>
          </w:tcPr>
          <w:p w:rsidR="00972E07" w:rsidRPr="0015734C" w:rsidRDefault="00972E07" w:rsidP="0015734C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734C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198" w:type="pct"/>
          </w:tcPr>
          <w:p w:rsidR="00972E07" w:rsidRPr="0015734C" w:rsidRDefault="00972E07" w:rsidP="0015734C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734C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</w:tbl>
    <w:p w:rsidR="00972E07" w:rsidRPr="0015734C" w:rsidRDefault="00972E07" w:rsidP="0015734C">
      <w:pPr>
        <w:spacing w:after="0"/>
        <w:rPr>
          <w:rFonts w:ascii="Times New Roman" w:hAnsi="Times New Roman"/>
          <w:sz w:val="28"/>
          <w:szCs w:val="28"/>
        </w:rPr>
      </w:pPr>
      <w:r w:rsidRPr="0015734C">
        <w:rPr>
          <w:rFonts w:ascii="Times New Roman" w:hAnsi="Times New Roman"/>
          <w:sz w:val="28"/>
          <w:szCs w:val="28"/>
        </w:rPr>
        <w:t>Компетенции (индикаторы): ОПК-4 (ОПК-4.3)</w:t>
      </w:r>
    </w:p>
    <w:p w:rsidR="00972E07" w:rsidRPr="0015734C" w:rsidRDefault="00972E07" w:rsidP="0015734C">
      <w:pPr>
        <w:spacing w:after="0"/>
        <w:ind w:firstLine="567"/>
        <w:rPr>
          <w:rFonts w:ascii="Times New Roman" w:hAnsi="Times New Roman"/>
          <w:sz w:val="28"/>
          <w:szCs w:val="28"/>
        </w:rPr>
      </w:pPr>
    </w:p>
    <w:p w:rsidR="00972E07" w:rsidRPr="0015734C" w:rsidRDefault="00972E07" w:rsidP="0015734C">
      <w:pPr>
        <w:spacing w:after="0"/>
        <w:rPr>
          <w:rFonts w:ascii="Times New Roman" w:hAnsi="Times New Roman"/>
          <w:sz w:val="28"/>
          <w:szCs w:val="28"/>
        </w:rPr>
      </w:pPr>
      <w:r w:rsidRPr="0015734C">
        <w:rPr>
          <w:rFonts w:ascii="Times New Roman" w:hAnsi="Times New Roman"/>
          <w:sz w:val="28"/>
          <w:szCs w:val="28"/>
        </w:rPr>
        <w:t>3. Установите соответствие между катионами и аналитическими реагентами для их обнаружения:</w:t>
      </w:r>
    </w:p>
    <w:p w:rsidR="00972E07" w:rsidRPr="0015734C" w:rsidRDefault="00972E07" w:rsidP="0015734C">
      <w:pPr>
        <w:spacing w:after="0"/>
        <w:rPr>
          <w:rFonts w:ascii="Times New Roman" w:hAnsi="Times New Roman"/>
          <w:sz w:val="28"/>
          <w:szCs w:val="28"/>
        </w:rPr>
      </w:pPr>
    </w:p>
    <w:p w:rsidR="00972E07" w:rsidRPr="0015734C" w:rsidRDefault="00972E07" w:rsidP="00BE7AA5">
      <w:pPr>
        <w:spacing w:after="0"/>
        <w:ind w:left="3544" w:hanging="3544"/>
        <w:rPr>
          <w:rFonts w:ascii="Times New Roman" w:hAnsi="Times New Roman"/>
          <w:sz w:val="28"/>
          <w:szCs w:val="28"/>
        </w:rPr>
      </w:pPr>
      <w:r w:rsidRPr="0015734C">
        <w:rPr>
          <w:rFonts w:ascii="Times New Roman" w:hAnsi="Times New Roman"/>
          <w:sz w:val="28"/>
          <w:szCs w:val="28"/>
        </w:rPr>
        <w:t xml:space="preserve">1) </w:t>
      </w:r>
      <w:r w:rsidRPr="0015734C">
        <w:rPr>
          <w:rFonts w:ascii="Times New Roman" w:hAnsi="Times New Roman"/>
          <w:sz w:val="28"/>
          <w:szCs w:val="28"/>
          <w:lang w:val="en-US"/>
        </w:rPr>
        <w:t>K</w:t>
      </w:r>
      <w:r w:rsidRPr="0015734C">
        <w:rPr>
          <w:rFonts w:ascii="Times New Roman" w:hAnsi="Times New Roman"/>
          <w:sz w:val="28"/>
          <w:szCs w:val="28"/>
          <w:vertAlign w:val="superscript"/>
        </w:rPr>
        <w:t>+</w:t>
      </w:r>
      <w:r w:rsidRPr="0015734C">
        <w:rPr>
          <w:rFonts w:ascii="Times New Roman" w:hAnsi="Times New Roman"/>
          <w:sz w:val="28"/>
          <w:szCs w:val="28"/>
        </w:rPr>
        <w:tab/>
        <w:t>А</w:t>
      </w:r>
      <w:r w:rsidR="00BE7AA5">
        <w:rPr>
          <w:rFonts w:ascii="Times New Roman" w:hAnsi="Times New Roman"/>
          <w:sz w:val="28"/>
          <w:szCs w:val="28"/>
        </w:rPr>
        <w:t>)</w:t>
      </w:r>
      <w:r w:rsidRPr="0015734C">
        <w:rPr>
          <w:rFonts w:ascii="Times New Roman" w:hAnsi="Times New Roman"/>
          <w:sz w:val="28"/>
          <w:szCs w:val="28"/>
        </w:rPr>
        <w:t xml:space="preserve"> гидрофосфат натрия </w:t>
      </w:r>
      <w:r w:rsidRPr="0015734C">
        <w:rPr>
          <w:rFonts w:ascii="Times New Roman" w:hAnsi="Times New Roman"/>
          <w:sz w:val="28"/>
          <w:szCs w:val="28"/>
          <w:lang w:val="en-US"/>
        </w:rPr>
        <w:t>Na</w:t>
      </w:r>
      <w:r w:rsidRPr="0015734C">
        <w:rPr>
          <w:rFonts w:ascii="Times New Roman" w:hAnsi="Times New Roman"/>
          <w:sz w:val="28"/>
          <w:szCs w:val="28"/>
          <w:vertAlign w:val="subscript"/>
        </w:rPr>
        <w:t>2</w:t>
      </w:r>
      <w:r w:rsidRPr="0015734C">
        <w:rPr>
          <w:rFonts w:ascii="Times New Roman" w:hAnsi="Times New Roman"/>
          <w:sz w:val="28"/>
          <w:szCs w:val="28"/>
          <w:lang w:val="en-US"/>
        </w:rPr>
        <w:t>HPO</w:t>
      </w:r>
      <w:r w:rsidRPr="0015734C">
        <w:rPr>
          <w:rFonts w:ascii="Times New Roman" w:hAnsi="Times New Roman"/>
          <w:sz w:val="28"/>
          <w:szCs w:val="28"/>
          <w:vertAlign w:val="subscript"/>
        </w:rPr>
        <w:t>4</w:t>
      </w:r>
      <w:r w:rsidRPr="0015734C">
        <w:rPr>
          <w:rFonts w:ascii="Times New Roman" w:hAnsi="Times New Roman"/>
          <w:sz w:val="28"/>
          <w:szCs w:val="28"/>
        </w:rPr>
        <w:t xml:space="preserve"> в присутствии раствора аммиака </w:t>
      </w:r>
      <w:r w:rsidRPr="0015734C">
        <w:rPr>
          <w:rFonts w:ascii="Times New Roman" w:hAnsi="Times New Roman"/>
          <w:sz w:val="28"/>
          <w:szCs w:val="28"/>
          <w:lang w:val="en-US"/>
        </w:rPr>
        <w:t>NH</w:t>
      </w:r>
      <w:r w:rsidRPr="0015734C">
        <w:rPr>
          <w:rFonts w:ascii="Times New Roman" w:hAnsi="Times New Roman"/>
          <w:sz w:val="28"/>
          <w:szCs w:val="28"/>
          <w:vertAlign w:val="subscript"/>
        </w:rPr>
        <w:t>3</w:t>
      </w:r>
      <w:r w:rsidRPr="0015734C">
        <w:rPr>
          <w:rFonts w:ascii="Times New Roman" w:hAnsi="Times New Roman"/>
          <w:sz w:val="28"/>
          <w:szCs w:val="28"/>
        </w:rPr>
        <w:t xml:space="preserve"> и хлорида аммония </w:t>
      </w:r>
      <w:r w:rsidRPr="0015734C">
        <w:rPr>
          <w:rFonts w:ascii="Times New Roman" w:hAnsi="Times New Roman"/>
          <w:sz w:val="28"/>
          <w:szCs w:val="28"/>
          <w:lang w:val="en-US"/>
        </w:rPr>
        <w:t>NH</w:t>
      </w:r>
      <w:r w:rsidRPr="0015734C">
        <w:rPr>
          <w:rFonts w:ascii="Times New Roman" w:hAnsi="Times New Roman"/>
          <w:sz w:val="28"/>
          <w:szCs w:val="28"/>
          <w:vertAlign w:val="subscript"/>
        </w:rPr>
        <w:t>4</w:t>
      </w:r>
      <w:r w:rsidRPr="0015734C">
        <w:rPr>
          <w:rFonts w:ascii="Times New Roman" w:hAnsi="Times New Roman"/>
          <w:sz w:val="28"/>
          <w:szCs w:val="28"/>
          <w:lang w:val="en-US"/>
        </w:rPr>
        <w:t>Cl</w:t>
      </w:r>
    </w:p>
    <w:p w:rsidR="00972E07" w:rsidRPr="0015734C" w:rsidRDefault="00972E07" w:rsidP="0015734C">
      <w:pPr>
        <w:spacing w:after="0"/>
        <w:rPr>
          <w:rFonts w:ascii="Times New Roman" w:hAnsi="Times New Roman"/>
          <w:sz w:val="28"/>
          <w:szCs w:val="28"/>
        </w:rPr>
      </w:pPr>
      <w:r w:rsidRPr="0015734C">
        <w:rPr>
          <w:rFonts w:ascii="Times New Roman" w:hAnsi="Times New Roman"/>
          <w:sz w:val="28"/>
          <w:szCs w:val="28"/>
        </w:rPr>
        <w:t xml:space="preserve">2) </w:t>
      </w:r>
      <w:r w:rsidRPr="0015734C">
        <w:rPr>
          <w:rFonts w:ascii="Times New Roman" w:hAnsi="Times New Roman"/>
          <w:sz w:val="28"/>
          <w:szCs w:val="28"/>
          <w:lang w:val="en-US"/>
        </w:rPr>
        <w:t>Ag</w:t>
      </w:r>
      <w:r w:rsidRPr="0015734C">
        <w:rPr>
          <w:rFonts w:ascii="Times New Roman" w:hAnsi="Times New Roman"/>
          <w:sz w:val="28"/>
          <w:szCs w:val="28"/>
          <w:vertAlign w:val="superscript"/>
        </w:rPr>
        <w:t>+</w:t>
      </w:r>
      <w:r w:rsidRPr="0015734C">
        <w:rPr>
          <w:rFonts w:ascii="Times New Roman" w:hAnsi="Times New Roman"/>
          <w:sz w:val="28"/>
          <w:szCs w:val="28"/>
        </w:rPr>
        <w:tab/>
      </w:r>
      <w:r w:rsidRPr="0015734C">
        <w:rPr>
          <w:rFonts w:ascii="Times New Roman" w:hAnsi="Times New Roman"/>
          <w:sz w:val="28"/>
          <w:szCs w:val="28"/>
        </w:rPr>
        <w:tab/>
      </w:r>
      <w:r w:rsidRPr="0015734C">
        <w:rPr>
          <w:rFonts w:ascii="Times New Roman" w:hAnsi="Times New Roman"/>
          <w:sz w:val="28"/>
          <w:szCs w:val="28"/>
        </w:rPr>
        <w:tab/>
      </w:r>
      <w:r w:rsidRPr="0015734C">
        <w:rPr>
          <w:rFonts w:ascii="Times New Roman" w:hAnsi="Times New Roman"/>
          <w:sz w:val="28"/>
          <w:szCs w:val="28"/>
        </w:rPr>
        <w:tab/>
        <w:t xml:space="preserve">Б) красная кровяная соль </w:t>
      </w:r>
      <w:r w:rsidRPr="0015734C">
        <w:rPr>
          <w:rFonts w:ascii="Times New Roman" w:hAnsi="Times New Roman"/>
          <w:sz w:val="28"/>
          <w:szCs w:val="28"/>
          <w:lang w:val="en-US"/>
        </w:rPr>
        <w:t>K</w:t>
      </w:r>
      <w:r w:rsidRPr="0015734C">
        <w:rPr>
          <w:rFonts w:ascii="Times New Roman" w:hAnsi="Times New Roman"/>
          <w:sz w:val="28"/>
          <w:szCs w:val="28"/>
          <w:vertAlign w:val="subscript"/>
        </w:rPr>
        <w:t>3</w:t>
      </w:r>
      <w:r w:rsidRPr="0015734C">
        <w:rPr>
          <w:rFonts w:ascii="Times New Roman" w:hAnsi="Times New Roman"/>
          <w:sz w:val="28"/>
          <w:szCs w:val="28"/>
        </w:rPr>
        <w:t>[</w:t>
      </w:r>
      <w:r w:rsidRPr="0015734C">
        <w:rPr>
          <w:rFonts w:ascii="Times New Roman" w:hAnsi="Times New Roman"/>
          <w:sz w:val="28"/>
          <w:szCs w:val="28"/>
          <w:lang w:val="en-US"/>
        </w:rPr>
        <w:t>Fe</w:t>
      </w:r>
      <w:r w:rsidRPr="0015734C">
        <w:rPr>
          <w:rFonts w:ascii="Times New Roman" w:hAnsi="Times New Roman"/>
          <w:sz w:val="28"/>
          <w:szCs w:val="28"/>
        </w:rPr>
        <w:t>(</w:t>
      </w:r>
      <w:r w:rsidRPr="0015734C">
        <w:rPr>
          <w:rFonts w:ascii="Times New Roman" w:hAnsi="Times New Roman"/>
          <w:sz w:val="28"/>
          <w:szCs w:val="28"/>
          <w:lang w:val="en-US"/>
        </w:rPr>
        <w:t>CN</w:t>
      </w:r>
      <w:r w:rsidRPr="0015734C">
        <w:rPr>
          <w:rFonts w:ascii="Times New Roman" w:hAnsi="Times New Roman"/>
          <w:sz w:val="28"/>
          <w:szCs w:val="28"/>
        </w:rPr>
        <w:t>)</w:t>
      </w:r>
      <w:r w:rsidRPr="0015734C">
        <w:rPr>
          <w:rFonts w:ascii="Times New Roman" w:hAnsi="Times New Roman"/>
          <w:sz w:val="28"/>
          <w:szCs w:val="28"/>
          <w:vertAlign w:val="subscript"/>
        </w:rPr>
        <w:t>6</w:t>
      </w:r>
      <w:r w:rsidRPr="0015734C">
        <w:rPr>
          <w:rFonts w:ascii="Times New Roman" w:hAnsi="Times New Roman"/>
          <w:sz w:val="28"/>
          <w:szCs w:val="28"/>
        </w:rPr>
        <w:t>]</w:t>
      </w:r>
    </w:p>
    <w:p w:rsidR="00972E07" w:rsidRPr="0015734C" w:rsidRDefault="00972E07" w:rsidP="0015734C">
      <w:pPr>
        <w:spacing w:after="0"/>
        <w:rPr>
          <w:rFonts w:ascii="Times New Roman" w:hAnsi="Times New Roman"/>
          <w:sz w:val="28"/>
          <w:szCs w:val="28"/>
        </w:rPr>
      </w:pPr>
      <w:r w:rsidRPr="0015734C">
        <w:rPr>
          <w:rFonts w:ascii="Times New Roman" w:hAnsi="Times New Roman"/>
          <w:sz w:val="28"/>
          <w:szCs w:val="28"/>
        </w:rPr>
        <w:t xml:space="preserve">3) </w:t>
      </w:r>
      <w:r w:rsidRPr="0015734C">
        <w:rPr>
          <w:rFonts w:ascii="Times New Roman" w:hAnsi="Times New Roman"/>
          <w:sz w:val="28"/>
          <w:szCs w:val="28"/>
          <w:lang w:val="en-US"/>
        </w:rPr>
        <w:t>Ca</w:t>
      </w:r>
      <w:r w:rsidRPr="0015734C">
        <w:rPr>
          <w:rFonts w:ascii="Times New Roman" w:hAnsi="Times New Roman"/>
          <w:sz w:val="28"/>
          <w:szCs w:val="28"/>
          <w:vertAlign w:val="superscript"/>
        </w:rPr>
        <w:t>2+</w:t>
      </w:r>
      <w:r w:rsidRPr="0015734C">
        <w:rPr>
          <w:rFonts w:ascii="Times New Roman" w:hAnsi="Times New Roman"/>
          <w:sz w:val="28"/>
          <w:szCs w:val="28"/>
        </w:rPr>
        <w:tab/>
      </w:r>
      <w:r w:rsidRPr="0015734C">
        <w:rPr>
          <w:rFonts w:ascii="Times New Roman" w:hAnsi="Times New Roman"/>
          <w:sz w:val="28"/>
          <w:szCs w:val="28"/>
        </w:rPr>
        <w:tab/>
      </w:r>
      <w:r w:rsidRPr="0015734C">
        <w:rPr>
          <w:rFonts w:ascii="Times New Roman" w:hAnsi="Times New Roman"/>
          <w:sz w:val="28"/>
          <w:szCs w:val="28"/>
        </w:rPr>
        <w:tab/>
      </w:r>
      <w:r w:rsidRPr="0015734C">
        <w:rPr>
          <w:rFonts w:ascii="Times New Roman" w:hAnsi="Times New Roman"/>
          <w:sz w:val="28"/>
          <w:szCs w:val="28"/>
        </w:rPr>
        <w:tab/>
        <w:t>В)</w:t>
      </w:r>
      <w:r w:rsidR="0015734C">
        <w:rPr>
          <w:rFonts w:ascii="Times New Roman" w:hAnsi="Times New Roman"/>
          <w:sz w:val="28"/>
          <w:szCs w:val="28"/>
        </w:rPr>
        <w:t xml:space="preserve"> </w:t>
      </w:r>
      <w:r w:rsidRPr="0015734C">
        <w:rPr>
          <w:rFonts w:ascii="Times New Roman" w:hAnsi="Times New Roman"/>
          <w:sz w:val="28"/>
          <w:szCs w:val="28"/>
        </w:rPr>
        <w:t>гексанитрит</w:t>
      </w:r>
      <w:r w:rsidRPr="0015734C">
        <w:rPr>
          <w:rFonts w:ascii="Times New Roman" w:hAnsi="Times New Roman"/>
          <w:sz w:val="28"/>
          <w:szCs w:val="28"/>
          <w:lang w:val="en-US"/>
        </w:rPr>
        <w:t>o</w:t>
      </w:r>
      <w:r w:rsidRPr="0015734C">
        <w:rPr>
          <w:rFonts w:ascii="Times New Roman" w:hAnsi="Times New Roman"/>
          <w:sz w:val="28"/>
          <w:szCs w:val="28"/>
        </w:rPr>
        <w:t xml:space="preserve">кобальтат натрия </w:t>
      </w:r>
      <w:r w:rsidRPr="0015734C">
        <w:rPr>
          <w:rFonts w:ascii="Times New Roman" w:hAnsi="Times New Roman"/>
          <w:sz w:val="28"/>
          <w:szCs w:val="28"/>
          <w:lang w:val="en-US"/>
        </w:rPr>
        <w:t>Na</w:t>
      </w:r>
      <w:r w:rsidRPr="0015734C">
        <w:rPr>
          <w:rFonts w:ascii="Times New Roman" w:hAnsi="Times New Roman"/>
          <w:sz w:val="28"/>
          <w:szCs w:val="28"/>
          <w:vertAlign w:val="subscript"/>
        </w:rPr>
        <w:t>3</w:t>
      </w:r>
      <w:r w:rsidRPr="0015734C">
        <w:rPr>
          <w:rFonts w:ascii="Times New Roman" w:hAnsi="Times New Roman"/>
          <w:sz w:val="28"/>
          <w:szCs w:val="28"/>
        </w:rPr>
        <w:t>[</w:t>
      </w:r>
      <w:r w:rsidRPr="0015734C">
        <w:rPr>
          <w:rFonts w:ascii="Times New Roman" w:hAnsi="Times New Roman"/>
          <w:sz w:val="28"/>
          <w:szCs w:val="28"/>
          <w:lang w:val="en-US"/>
        </w:rPr>
        <w:t>Co</w:t>
      </w:r>
      <w:r w:rsidRPr="0015734C">
        <w:rPr>
          <w:rFonts w:ascii="Times New Roman" w:hAnsi="Times New Roman"/>
          <w:sz w:val="28"/>
          <w:szCs w:val="28"/>
        </w:rPr>
        <w:t>(</w:t>
      </w:r>
      <w:r w:rsidRPr="0015734C">
        <w:rPr>
          <w:rFonts w:ascii="Times New Roman" w:hAnsi="Times New Roman"/>
          <w:sz w:val="28"/>
          <w:szCs w:val="28"/>
          <w:lang w:val="en-US"/>
        </w:rPr>
        <w:t>NO</w:t>
      </w:r>
      <w:r w:rsidRPr="0015734C">
        <w:rPr>
          <w:rFonts w:ascii="Times New Roman" w:hAnsi="Times New Roman"/>
          <w:sz w:val="28"/>
          <w:szCs w:val="28"/>
          <w:vertAlign w:val="subscript"/>
        </w:rPr>
        <w:t>2</w:t>
      </w:r>
      <w:r w:rsidRPr="0015734C">
        <w:rPr>
          <w:rFonts w:ascii="Times New Roman" w:hAnsi="Times New Roman"/>
          <w:sz w:val="28"/>
          <w:szCs w:val="28"/>
        </w:rPr>
        <w:t>)</w:t>
      </w:r>
      <w:r w:rsidRPr="0015734C">
        <w:rPr>
          <w:rFonts w:ascii="Times New Roman" w:hAnsi="Times New Roman"/>
          <w:sz w:val="28"/>
          <w:szCs w:val="28"/>
          <w:vertAlign w:val="subscript"/>
        </w:rPr>
        <w:t>6</w:t>
      </w:r>
      <w:r w:rsidRPr="0015734C">
        <w:rPr>
          <w:rFonts w:ascii="Times New Roman" w:hAnsi="Times New Roman"/>
          <w:sz w:val="28"/>
          <w:szCs w:val="28"/>
        </w:rPr>
        <w:t>]</w:t>
      </w:r>
    </w:p>
    <w:p w:rsidR="00972E07" w:rsidRPr="0015734C" w:rsidRDefault="00972E07" w:rsidP="0015734C">
      <w:pPr>
        <w:spacing w:after="0"/>
        <w:rPr>
          <w:rFonts w:ascii="Times New Roman" w:hAnsi="Times New Roman"/>
          <w:sz w:val="28"/>
          <w:szCs w:val="28"/>
          <w:vertAlign w:val="subscript"/>
        </w:rPr>
      </w:pPr>
      <w:r w:rsidRPr="0015734C">
        <w:rPr>
          <w:rFonts w:ascii="Times New Roman" w:hAnsi="Times New Roman"/>
          <w:sz w:val="28"/>
          <w:szCs w:val="28"/>
        </w:rPr>
        <w:t xml:space="preserve">4) </w:t>
      </w:r>
      <w:r w:rsidRPr="0015734C">
        <w:rPr>
          <w:rFonts w:ascii="Times New Roman" w:hAnsi="Times New Roman"/>
          <w:sz w:val="28"/>
          <w:szCs w:val="28"/>
          <w:lang w:val="en-US"/>
        </w:rPr>
        <w:t>Mg</w:t>
      </w:r>
      <w:r w:rsidRPr="0015734C">
        <w:rPr>
          <w:rFonts w:ascii="Times New Roman" w:hAnsi="Times New Roman"/>
          <w:sz w:val="28"/>
          <w:szCs w:val="28"/>
          <w:vertAlign w:val="superscript"/>
        </w:rPr>
        <w:t>2+</w:t>
      </w:r>
      <w:r w:rsidRPr="0015734C">
        <w:rPr>
          <w:rFonts w:ascii="Times New Roman" w:hAnsi="Times New Roman"/>
          <w:sz w:val="28"/>
          <w:szCs w:val="28"/>
        </w:rPr>
        <w:tab/>
      </w:r>
      <w:r w:rsidRPr="0015734C">
        <w:rPr>
          <w:rFonts w:ascii="Times New Roman" w:hAnsi="Times New Roman"/>
          <w:sz w:val="28"/>
          <w:szCs w:val="28"/>
        </w:rPr>
        <w:tab/>
      </w:r>
      <w:r w:rsidRPr="0015734C">
        <w:rPr>
          <w:rFonts w:ascii="Times New Roman" w:hAnsi="Times New Roman"/>
          <w:sz w:val="28"/>
          <w:szCs w:val="28"/>
        </w:rPr>
        <w:tab/>
      </w:r>
      <w:r w:rsidRPr="0015734C">
        <w:rPr>
          <w:rFonts w:ascii="Times New Roman" w:hAnsi="Times New Roman"/>
          <w:sz w:val="28"/>
          <w:szCs w:val="28"/>
        </w:rPr>
        <w:tab/>
        <w:t>Г) оксалат аммония (</w:t>
      </w:r>
      <w:r w:rsidRPr="0015734C">
        <w:rPr>
          <w:rFonts w:ascii="Times New Roman" w:hAnsi="Times New Roman"/>
          <w:sz w:val="28"/>
          <w:szCs w:val="28"/>
          <w:lang w:val="en-US"/>
        </w:rPr>
        <w:t>NH</w:t>
      </w:r>
      <w:r w:rsidRPr="0015734C">
        <w:rPr>
          <w:rFonts w:ascii="Times New Roman" w:hAnsi="Times New Roman"/>
          <w:sz w:val="28"/>
          <w:szCs w:val="28"/>
          <w:vertAlign w:val="subscript"/>
        </w:rPr>
        <w:t>4</w:t>
      </w:r>
      <w:r w:rsidRPr="0015734C">
        <w:rPr>
          <w:rFonts w:ascii="Times New Roman" w:hAnsi="Times New Roman"/>
          <w:sz w:val="28"/>
          <w:szCs w:val="28"/>
        </w:rPr>
        <w:t>)</w:t>
      </w:r>
      <w:r w:rsidRPr="0015734C">
        <w:rPr>
          <w:rFonts w:ascii="Times New Roman" w:hAnsi="Times New Roman"/>
          <w:sz w:val="28"/>
          <w:szCs w:val="28"/>
          <w:vertAlign w:val="subscript"/>
        </w:rPr>
        <w:t>2</w:t>
      </w:r>
      <w:r w:rsidRPr="0015734C">
        <w:rPr>
          <w:rFonts w:ascii="Times New Roman" w:hAnsi="Times New Roman"/>
          <w:sz w:val="28"/>
          <w:szCs w:val="28"/>
          <w:lang w:val="en-US"/>
        </w:rPr>
        <w:t>C</w:t>
      </w:r>
      <w:r w:rsidRPr="0015734C">
        <w:rPr>
          <w:rFonts w:ascii="Times New Roman" w:hAnsi="Times New Roman"/>
          <w:sz w:val="28"/>
          <w:szCs w:val="28"/>
          <w:vertAlign w:val="subscript"/>
        </w:rPr>
        <w:t>2</w:t>
      </w:r>
      <w:r w:rsidRPr="0015734C">
        <w:rPr>
          <w:rFonts w:ascii="Times New Roman" w:hAnsi="Times New Roman"/>
          <w:sz w:val="28"/>
          <w:szCs w:val="28"/>
          <w:lang w:val="en-US"/>
        </w:rPr>
        <w:t>O</w:t>
      </w:r>
      <w:r w:rsidRPr="0015734C">
        <w:rPr>
          <w:rFonts w:ascii="Times New Roman" w:hAnsi="Times New Roman"/>
          <w:sz w:val="28"/>
          <w:szCs w:val="28"/>
          <w:vertAlign w:val="subscript"/>
        </w:rPr>
        <w:t>4</w:t>
      </w:r>
    </w:p>
    <w:p w:rsidR="00972E07" w:rsidRPr="0015734C" w:rsidRDefault="00972E07" w:rsidP="0015734C">
      <w:pPr>
        <w:spacing w:after="0"/>
        <w:rPr>
          <w:rFonts w:ascii="Times New Roman" w:hAnsi="Times New Roman"/>
          <w:sz w:val="28"/>
          <w:szCs w:val="28"/>
        </w:rPr>
      </w:pPr>
      <w:r w:rsidRPr="0015734C">
        <w:rPr>
          <w:rFonts w:ascii="Times New Roman" w:hAnsi="Times New Roman"/>
          <w:sz w:val="28"/>
          <w:szCs w:val="28"/>
        </w:rPr>
        <w:t xml:space="preserve">5) </w:t>
      </w:r>
      <w:r w:rsidRPr="0015734C">
        <w:rPr>
          <w:rFonts w:ascii="Times New Roman" w:hAnsi="Times New Roman"/>
          <w:sz w:val="28"/>
          <w:szCs w:val="28"/>
          <w:lang w:val="en-US"/>
        </w:rPr>
        <w:t>Fe</w:t>
      </w:r>
      <w:r w:rsidRPr="0015734C">
        <w:rPr>
          <w:rFonts w:ascii="Times New Roman" w:hAnsi="Times New Roman"/>
          <w:sz w:val="28"/>
          <w:szCs w:val="28"/>
          <w:vertAlign w:val="superscript"/>
        </w:rPr>
        <w:t>2+</w:t>
      </w:r>
      <w:r w:rsidRPr="0015734C">
        <w:rPr>
          <w:rFonts w:ascii="Times New Roman" w:hAnsi="Times New Roman"/>
          <w:sz w:val="28"/>
          <w:szCs w:val="28"/>
        </w:rPr>
        <w:tab/>
      </w:r>
      <w:r w:rsidRPr="0015734C">
        <w:rPr>
          <w:rFonts w:ascii="Times New Roman" w:hAnsi="Times New Roman"/>
          <w:sz w:val="28"/>
          <w:szCs w:val="28"/>
        </w:rPr>
        <w:tab/>
      </w:r>
      <w:r w:rsidRPr="0015734C">
        <w:rPr>
          <w:rFonts w:ascii="Times New Roman" w:hAnsi="Times New Roman"/>
          <w:sz w:val="28"/>
          <w:szCs w:val="28"/>
        </w:rPr>
        <w:tab/>
      </w:r>
      <w:r w:rsidRPr="0015734C">
        <w:rPr>
          <w:rFonts w:ascii="Times New Roman" w:hAnsi="Times New Roman"/>
          <w:sz w:val="28"/>
          <w:szCs w:val="28"/>
        </w:rPr>
        <w:tab/>
        <w:t xml:space="preserve">Д) соляная (хлороводородная) кислота </w:t>
      </w:r>
      <w:r w:rsidRPr="0015734C">
        <w:rPr>
          <w:rFonts w:ascii="Times New Roman" w:hAnsi="Times New Roman"/>
          <w:sz w:val="28"/>
          <w:szCs w:val="28"/>
          <w:lang w:val="en-US"/>
        </w:rPr>
        <w:t>HCl</w:t>
      </w:r>
    </w:p>
    <w:p w:rsidR="00972E07" w:rsidRPr="0015734C" w:rsidRDefault="00972E07" w:rsidP="0015734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5734C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3924" w:type="pct"/>
        <w:tblLook w:val="01E0" w:firstRow="1" w:lastRow="1" w:firstColumn="1" w:lastColumn="1" w:noHBand="0" w:noVBand="0"/>
      </w:tblPr>
      <w:tblGrid>
        <w:gridCol w:w="1583"/>
        <w:gridCol w:w="1653"/>
        <w:gridCol w:w="1467"/>
        <w:gridCol w:w="1506"/>
        <w:gridCol w:w="1800"/>
      </w:tblGrid>
      <w:tr w:rsidR="00972E07" w:rsidRPr="0015734C" w:rsidTr="00BE7AA5">
        <w:tc>
          <w:tcPr>
            <w:tcW w:w="988" w:type="pct"/>
          </w:tcPr>
          <w:p w:rsidR="00972E07" w:rsidRPr="0015734C" w:rsidRDefault="00972E07" w:rsidP="0015734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734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32" w:type="pct"/>
          </w:tcPr>
          <w:p w:rsidR="00972E07" w:rsidRPr="0015734C" w:rsidRDefault="00972E07" w:rsidP="0015734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734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16" w:type="pct"/>
          </w:tcPr>
          <w:p w:rsidR="00972E07" w:rsidRPr="0015734C" w:rsidRDefault="00972E07" w:rsidP="0015734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734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40" w:type="pct"/>
          </w:tcPr>
          <w:p w:rsidR="00972E07" w:rsidRPr="0015734C" w:rsidRDefault="00972E07" w:rsidP="0015734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734C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124" w:type="pct"/>
          </w:tcPr>
          <w:p w:rsidR="00972E07" w:rsidRPr="0015734C" w:rsidRDefault="00972E07" w:rsidP="0015734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734C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972E07" w:rsidRPr="0015734C" w:rsidTr="00BE7AA5">
        <w:tc>
          <w:tcPr>
            <w:tcW w:w="988" w:type="pct"/>
          </w:tcPr>
          <w:p w:rsidR="00972E07" w:rsidRPr="0015734C" w:rsidRDefault="00972E07" w:rsidP="0015734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734C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032" w:type="pct"/>
          </w:tcPr>
          <w:p w:rsidR="00972E07" w:rsidRPr="0015734C" w:rsidRDefault="00972E07" w:rsidP="0015734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734C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916" w:type="pct"/>
          </w:tcPr>
          <w:p w:rsidR="00972E07" w:rsidRPr="0015734C" w:rsidRDefault="00972E07" w:rsidP="0015734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734C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940" w:type="pct"/>
          </w:tcPr>
          <w:p w:rsidR="00972E07" w:rsidRPr="0015734C" w:rsidRDefault="00972E07" w:rsidP="0015734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734C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124" w:type="pct"/>
          </w:tcPr>
          <w:p w:rsidR="00972E07" w:rsidRPr="0015734C" w:rsidRDefault="00972E07" w:rsidP="0015734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734C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:rsidR="00972E07" w:rsidRPr="0015734C" w:rsidRDefault="00972E07" w:rsidP="0015734C">
      <w:pPr>
        <w:spacing w:after="0"/>
        <w:rPr>
          <w:rFonts w:ascii="Times New Roman" w:hAnsi="Times New Roman"/>
          <w:sz w:val="28"/>
          <w:szCs w:val="28"/>
        </w:rPr>
      </w:pPr>
      <w:r w:rsidRPr="0015734C">
        <w:rPr>
          <w:rFonts w:ascii="Times New Roman" w:hAnsi="Times New Roman"/>
          <w:sz w:val="28"/>
          <w:szCs w:val="28"/>
        </w:rPr>
        <w:t>Компетенции (индикаторы): ОПК-4 (ОПК-4.3)</w:t>
      </w:r>
    </w:p>
    <w:p w:rsidR="00972E07" w:rsidRPr="0015734C" w:rsidRDefault="00972E07" w:rsidP="0015734C">
      <w:pPr>
        <w:spacing w:after="0"/>
        <w:rPr>
          <w:rFonts w:ascii="Times New Roman" w:hAnsi="Times New Roman"/>
          <w:sz w:val="28"/>
          <w:szCs w:val="28"/>
        </w:rPr>
      </w:pPr>
    </w:p>
    <w:p w:rsidR="00972E07" w:rsidRPr="0015734C" w:rsidRDefault="00972E07" w:rsidP="0015734C">
      <w:pPr>
        <w:spacing w:after="0"/>
        <w:rPr>
          <w:rFonts w:ascii="Times New Roman" w:hAnsi="Times New Roman"/>
          <w:sz w:val="28"/>
          <w:szCs w:val="28"/>
        </w:rPr>
      </w:pPr>
      <w:r w:rsidRPr="0015734C">
        <w:rPr>
          <w:rFonts w:ascii="Times New Roman" w:hAnsi="Times New Roman"/>
          <w:sz w:val="28"/>
          <w:szCs w:val="28"/>
        </w:rPr>
        <w:t>4. Установите соответствие между названиями групп титриметрических методов анализа и типами используемых аналитических реакций:</w:t>
      </w:r>
    </w:p>
    <w:p w:rsidR="00972E07" w:rsidRPr="0015734C" w:rsidRDefault="00972E07" w:rsidP="0015734C">
      <w:pPr>
        <w:spacing w:after="0"/>
        <w:ind w:left="5760" w:hanging="5760"/>
        <w:rPr>
          <w:rFonts w:ascii="Times New Roman" w:hAnsi="Times New Roman"/>
          <w:sz w:val="28"/>
          <w:szCs w:val="28"/>
        </w:rPr>
      </w:pPr>
      <w:r w:rsidRPr="0015734C">
        <w:rPr>
          <w:rFonts w:ascii="Times New Roman" w:hAnsi="Times New Roman"/>
          <w:sz w:val="28"/>
          <w:szCs w:val="28"/>
        </w:rPr>
        <w:t>1) Кислотно-основное  титрование                  А) основано на реакциях окисления-восстановления</w:t>
      </w:r>
    </w:p>
    <w:p w:rsidR="00972E07" w:rsidRPr="0015734C" w:rsidRDefault="00972E07" w:rsidP="0015734C">
      <w:pPr>
        <w:spacing w:after="0"/>
        <w:ind w:left="5760" w:hanging="5760"/>
        <w:rPr>
          <w:rFonts w:ascii="Times New Roman" w:hAnsi="Times New Roman"/>
          <w:sz w:val="28"/>
          <w:szCs w:val="28"/>
        </w:rPr>
      </w:pPr>
      <w:r w:rsidRPr="0015734C">
        <w:rPr>
          <w:rFonts w:ascii="Times New Roman" w:hAnsi="Times New Roman"/>
          <w:sz w:val="28"/>
          <w:szCs w:val="28"/>
        </w:rPr>
        <w:t>2) Осадительное  титрование                           Б) основано на реакциях образования воды, слабых электролитов</w:t>
      </w:r>
    </w:p>
    <w:p w:rsidR="00972E07" w:rsidRPr="0015734C" w:rsidRDefault="00972E07" w:rsidP="0015734C">
      <w:pPr>
        <w:spacing w:after="0"/>
        <w:rPr>
          <w:rFonts w:ascii="Times New Roman" w:hAnsi="Times New Roman"/>
          <w:sz w:val="28"/>
          <w:szCs w:val="28"/>
        </w:rPr>
      </w:pPr>
      <w:r w:rsidRPr="0015734C">
        <w:rPr>
          <w:rFonts w:ascii="Times New Roman" w:hAnsi="Times New Roman"/>
          <w:sz w:val="28"/>
          <w:szCs w:val="28"/>
        </w:rPr>
        <w:t xml:space="preserve">3) Окислительно-восстановительное  </w:t>
      </w:r>
    </w:p>
    <w:p w:rsidR="00972E07" w:rsidRPr="0015734C" w:rsidRDefault="00972E07" w:rsidP="0015734C">
      <w:pPr>
        <w:spacing w:after="0"/>
        <w:ind w:left="5400" w:hanging="5040"/>
        <w:rPr>
          <w:rFonts w:ascii="Times New Roman" w:hAnsi="Times New Roman"/>
          <w:sz w:val="28"/>
          <w:szCs w:val="28"/>
        </w:rPr>
      </w:pPr>
      <w:r w:rsidRPr="0015734C">
        <w:rPr>
          <w:rFonts w:ascii="Times New Roman" w:hAnsi="Times New Roman"/>
          <w:sz w:val="28"/>
          <w:szCs w:val="28"/>
        </w:rPr>
        <w:t xml:space="preserve">титрование  </w:t>
      </w:r>
      <w:r w:rsidRPr="0015734C">
        <w:rPr>
          <w:rFonts w:ascii="Times New Roman" w:hAnsi="Times New Roman"/>
          <w:sz w:val="28"/>
          <w:szCs w:val="28"/>
        </w:rPr>
        <w:tab/>
        <w:t>В) основано на реакциях комплексообразования</w:t>
      </w:r>
    </w:p>
    <w:p w:rsidR="00972E07" w:rsidRPr="0015734C" w:rsidRDefault="00972E07" w:rsidP="0015734C">
      <w:pPr>
        <w:spacing w:after="0"/>
        <w:ind w:left="5400" w:hanging="5400"/>
        <w:rPr>
          <w:rFonts w:ascii="Times New Roman" w:hAnsi="Times New Roman"/>
          <w:sz w:val="28"/>
          <w:szCs w:val="28"/>
        </w:rPr>
      </w:pPr>
      <w:r w:rsidRPr="0015734C">
        <w:rPr>
          <w:rFonts w:ascii="Times New Roman" w:hAnsi="Times New Roman"/>
          <w:sz w:val="28"/>
          <w:szCs w:val="28"/>
        </w:rPr>
        <w:t xml:space="preserve">4) Комплексонометрическое  титрование  </w:t>
      </w:r>
      <w:r w:rsidRPr="0015734C">
        <w:rPr>
          <w:rFonts w:ascii="Times New Roman" w:hAnsi="Times New Roman"/>
          <w:sz w:val="28"/>
          <w:szCs w:val="28"/>
        </w:rPr>
        <w:tab/>
        <w:t>Г) основано  на  реакциях образования  малорастворимых соединений.</w:t>
      </w:r>
    </w:p>
    <w:p w:rsidR="00972E07" w:rsidRPr="0015734C" w:rsidRDefault="00972E07" w:rsidP="0015734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5734C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2711"/>
        <w:gridCol w:w="2440"/>
        <w:gridCol w:w="2609"/>
        <w:gridCol w:w="2445"/>
      </w:tblGrid>
      <w:tr w:rsidR="00972E07" w:rsidRPr="0015734C" w:rsidTr="00BE7AA5">
        <w:tc>
          <w:tcPr>
            <w:tcW w:w="1328" w:type="pct"/>
          </w:tcPr>
          <w:p w:rsidR="00972E07" w:rsidRPr="0015734C" w:rsidRDefault="00972E07" w:rsidP="0015734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734C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195" w:type="pct"/>
          </w:tcPr>
          <w:p w:rsidR="00972E07" w:rsidRPr="0015734C" w:rsidRDefault="00972E07" w:rsidP="0015734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734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8" w:type="pct"/>
          </w:tcPr>
          <w:p w:rsidR="00972E07" w:rsidRPr="0015734C" w:rsidRDefault="00972E07" w:rsidP="0015734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734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98" w:type="pct"/>
          </w:tcPr>
          <w:p w:rsidR="00972E07" w:rsidRPr="0015734C" w:rsidRDefault="00972E07" w:rsidP="0015734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734C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972E07" w:rsidRPr="0015734C" w:rsidTr="00BE7AA5">
        <w:tc>
          <w:tcPr>
            <w:tcW w:w="1328" w:type="pct"/>
          </w:tcPr>
          <w:p w:rsidR="00972E07" w:rsidRPr="0015734C" w:rsidRDefault="00972E07" w:rsidP="0015734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734C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195" w:type="pct"/>
          </w:tcPr>
          <w:p w:rsidR="00972E07" w:rsidRPr="0015734C" w:rsidRDefault="00972E07" w:rsidP="0015734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734C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278" w:type="pct"/>
          </w:tcPr>
          <w:p w:rsidR="00972E07" w:rsidRPr="0015734C" w:rsidRDefault="00972E07" w:rsidP="0015734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734C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198" w:type="pct"/>
          </w:tcPr>
          <w:p w:rsidR="00972E07" w:rsidRPr="0015734C" w:rsidRDefault="00972E07" w:rsidP="0015734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734C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</w:tbl>
    <w:p w:rsidR="00972E07" w:rsidRPr="0015734C" w:rsidRDefault="00972E07" w:rsidP="0015734C">
      <w:pPr>
        <w:spacing w:after="0"/>
        <w:rPr>
          <w:rFonts w:ascii="Times New Roman" w:hAnsi="Times New Roman"/>
          <w:sz w:val="28"/>
          <w:szCs w:val="28"/>
        </w:rPr>
      </w:pPr>
      <w:r w:rsidRPr="0015734C">
        <w:rPr>
          <w:rFonts w:ascii="Times New Roman" w:hAnsi="Times New Roman"/>
          <w:sz w:val="28"/>
          <w:szCs w:val="28"/>
        </w:rPr>
        <w:t>Компетенции (индикаторы): ОПК-4 (ОПК-4.3)</w:t>
      </w:r>
    </w:p>
    <w:p w:rsidR="00972E07" w:rsidRPr="0015734C" w:rsidRDefault="00972E07" w:rsidP="0015734C">
      <w:pPr>
        <w:spacing w:after="0"/>
        <w:rPr>
          <w:rFonts w:ascii="Times New Roman" w:hAnsi="Times New Roman"/>
          <w:sz w:val="28"/>
          <w:szCs w:val="28"/>
        </w:rPr>
      </w:pPr>
    </w:p>
    <w:p w:rsidR="00972E07" w:rsidRPr="0015734C" w:rsidRDefault="00972E07" w:rsidP="0015734C">
      <w:pPr>
        <w:pStyle w:val="Default"/>
        <w:jc w:val="both"/>
        <w:rPr>
          <w:sz w:val="28"/>
          <w:szCs w:val="28"/>
        </w:rPr>
      </w:pPr>
      <w:r w:rsidRPr="0015734C">
        <w:rPr>
          <w:b/>
          <w:bCs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:rsidR="00972E07" w:rsidRPr="0015734C" w:rsidRDefault="00972E07" w:rsidP="0015734C">
      <w:pPr>
        <w:pStyle w:val="Default"/>
        <w:rPr>
          <w:sz w:val="28"/>
          <w:szCs w:val="28"/>
        </w:rPr>
      </w:pPr>
      <w:r w:rsidRPr="0015734C">
        <w:rPr>
          <w:i/>
          <w:iCs/>
          <w:sz w:val="28"/>
          <w:szCs w:val="28"/>
        </w:rPr>
        <w:t xml:space="preserve">Установите правильную последовательность. </w:t>
      </w:r>
    </w:p>
    <w:p w:rsidR="00972E07" w:rsidRPr="0015734C" w:rsidRDefault="00972E07" w:rsidP="0015734C">
      <w:pPr>
        <w:pStyle w:val="Default"/>
        <w:rPr>
          <w:i/>
          <w:iCs/>
          <w:sz w:val="28"/>
          <w:szCs w:val="28"/>
        </w:rPr>
      </w:pPr>
      <w:r w:rsidRPr="0015734C">
        <w:rPr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:rsidR="00972E07" w:rsidRPr="0015734C" w:rsidRDefault="00972E07" w:rsidP="0015734C">
      <w:pPr>
        <w:pStyle w:val="Default"/>
        <w:rPr>
          <w:i/>
          <w:iCs/>
          <w:sz w:val="28"/>
          <w:szCs w:val="28"/>
        </w:rPr>
      </w:pPr>
    </w:p>
    <w:p w:rsidR="00972E07" w:rsidRPr="0015734C" w:rsidRDefault="0015734C" w:rsidP="0015734C">
      <w:pPr>
        <w:spacing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</w:t>
      </w:r>
      <w:r w:rsidR="00972E07" w:rsidRPr="0015734C">
        <w:rPr>
          <w:rFonts w:ascii="Times New Roman" w:hAnsi="Times New Roman"/>
          <w:color w:val="000000"/>
          <w:sz w:val="28"/>
          <w:szCs w:val="28"/>
        </w:rPr>
        <w:t>. Укажите как возрастает чувствительность к 4-м основным вкусам?</w:t>
      </w:r>
    </w:p>
    <w:p w:rsidR="00972E07" w:rsidRPr="0015734C" w:rsidRDefault="00972E07" w:rsidP="0015734C">
      <w:pPr>
        <w:spacing w:after="0"/>
        <w:rPr>
          <w:rFonts w:ascii="Times New Roman" w:hAnsi="Times New Roman"/>
          <w:color w:val="000000"/>
          <w:sz w:val="28"/>
          <w:szCs w:val="28"/>
        </w:rPr>
      </w:pPr>
      <w:r w:rsidRPr="0015734C">
        <w:rPr>
          <w:rFonts w:ascii="Times New Roman" w:hAnsi="Times New Roman"/>
          <w:color w:val="000000"/>
          <w:sz w:val="28"/>
          <w:szCs w:val="28"/>
        </w:rPr>
        <w:t>А) Соленый</w:t>
      </w:r>
    </w:p>
    <w:p w:rsidR="00972E07" w:rsidRPr="0015734C" w:rsidRDefault="00972E07" w:rsidP="0015734C">
      <w:pPr>
        <w:spacing w:after="0"/>
        <w:rPr>
          <w:rFonts w:ascii="Times New Roman" w:hAnsi="Times New Roman"/>
          <w:color w:val="000000"/>
          <w:sz w:val="28"/>
          <w:szCs w:val="28"/>
        </w:rPr>
      </w:pPr>
      <w:r w:rsidRPr="0015734C">
        <w:rPr>
          <w:rFonts w:ascii="Times New Roman" w:hAnsi="Times New Roman"/>
          <w:color w:val="000000"/>
          <w:sz w:val="28"/>
          <w:szCs w:val="28"/>
        </w:rPr>
        <w:t>Б) Горький</w:t>
      </w:r>
    </w:p>
    <w:p w:rsidR="00972E07" w:rsidRPr="0015734C" w:rsidRDefault="00972E07" w:rsidP="0015734C">
      <w:pPr>
        <w:spacing w:after="0"/>
        <w:rPr>
          <w:rFonts w:ascii="Times New Roman" w:hAnsi="Times New Roman"/>
          <w:color w:val="000000"/>
          <w:sz w:val="28"/>
          <w:szCs w:val="28"/>
        </w:rPr>
      </w:pPr>
      <w:r w:rsidRPr="0015734C">
        <w:rPr>
          <w:rFonts w:ascii="Times New Roman" w:hAnsi="Times New Roman"/>
          <w:color w:val="000000"/>
          <w:sz w:val="28"/>
          <w:szCs w:val="28"/>
        </w:rPr>
        <w:t>В) Кислый</w:t>
      </w:r>
    </w:p>
    <w:p w:rsidR="00972E07" w:rsidRPr="0015734C" w:rsidRDefault="00972E07" w:rsidP="0015734C">
      <w:pPr>
        <w:spacing w:after="0"/>
        <w:rPr>
          <w:rFonts w:ascii="Times New Roman" w:hAnsi="Times New Roman"/>
          <w:color w:val="000000"/>
          <w:sz w:val="28"/>
          <w:szCs w:val="28"/>
        </w:rPr>
      </w:pPr>
      <w:r w:rsidRPr="0015734C">
        <w:rPr>
          <w:rFonts w:ascii="Times New Roman" w:hAnsi="Times New Roman"/>
          <w:color w:val="000000"/>
          <w:sz w:val="28"/>
          <w:szCs w:val="28"/>
        </w:rPr>
        <w:t>Г) Сладкий</w:t>
      </w:r>
    </w:p>
    <w:p w:rsidR="00972E07" w:rsidRPr="0015734C" w:rsidRDefault="00972E07" w:rsidP="00BE7AA5">
      <w:pPr>
        <w:spacing w:after="0"/>
        <w:rPr>
          <w:rFonts w:ascii="Times New Roman" w:hAnsi="Times New Roman"/>
          <w:sz w:val="28"/>
          <w:szCs w:val="28"/>
        </w:rPr>
      </w:pPr>
      <w:r w:rsidRPr="0015734C">
        <w:rPr>
          <w:rFonts w:ascii="Times New Roman" w:hAnsi="Times New Roman"/>
          <w:sz w:val="28"/>
          <w:szCs w:val="28"/>
        </w:rPr>
        <w:t>Компетенции (индикаторы): ОПК-4 (ОПК-4.3)</w:t>
      </w:r>
    </w:p>
    <w:p w:rsidR="00972E07" w:rsidRPr="0015734C" w:rsidRDefault="00972E07" w:rsidP="0015734C">
      <w:pPr>
        <w:pStyle w:val="Default"/>
        <w:rPr>
          <w:sz w:val="28"/>
          <w:szCs w:val="28"/>
        </w:rPr>
      </w:pPr>
      <w:r w:rsidRPr="0015734C">
        <w:rPr>
          <w:sz w:val="28"/>
          <w:szCs w:val="28"/>
        </w:rPr>
        <w:t>Правильный ответ: А, Г, В, Б</w:t>
      </w:r>
    </w:p>
    <w:p w:rsidR="00972E07" w:rsidRPr="0015734C" w:rsidRDefault="00972E07" w:rsidP="0015734C">
      <w:pPr>
        <w:pStyle w:val="Default"/>
        <w:rPr>
          <w:iCs/>
          <w:sz w:val="28"/>
          <w:szCs w:val="28"/>
        </w:rPr>
      </w:pPr>
    </w:p>
    <w:p w:rsidR="00972E07" w:rsidRPr="0015734C" w:rsidRDefault="00972E07" w:rsidP="0015734C">
      <w:pPr>
        <w:pStyle w:val="Default"/>
        <w:rPr>
          <w:iCs/>
          <w:sz w:val="28"/>
          <w:szCs w:val="28"/>
        </w:rPr>
      </w:pPr>
      <w:r w:rsidRPr="0015734C">
        <w:rPr>
          <w:iCs/>
          <w:sz w:val="28"/>
          <w:szCs w:val="28"/>
        </w:rPr>
        <w:t>2. Расположите в правильной последовательности стадии выполнения фотоколориметрического анализа:</w:t>
      </w:r>
    </w:p>
    <w:p w:rsidR="00972E07" w:rsidRPr="0015734C" w:rsidRDefault="00972E07" w:rsidP="0015734C">
      <w:pPr>
        <w:pStyle w:val="Default"/>
        <w:rPr>
          <w:iCs/>
          <w:sz w:val="28"/>
          <w:szCs w:val="28"/>
        </w:rPr>
      </w:pPr>
      <w:r w:rsidRPr="0015734C">
        <w:rPr>
          <w:iCs/>
          <w:sz w:val="28"/>
          <w:szCs w:val="28"/>
        </w:rPr>
        <w:t>А) переведение определяемого вещества в раствор</w:t>
      </w:r>
    </w:p>
    <w:p w:rsidR="00972E07" w:rsidRPr="0015734C" w:rsidRDefault="00972E07" w:rsidP="0015734C">
      <w:pPr>
        <w:pStyle w:val="Default"/>
        <w:rPr>
          <w:iCs/>
          <w:sz w:val="28"/>
          <w:szCs w:val="28"/>
        </w:rPr>
      </w:pPr>
      <w:r w:rsidRPr="0015734C">
        <w:rPr>
          <w:iCs/>
          <w:sz w:val="28"/>
          <w:szCs w:val="28"/>
        </w:rPr>
        <w:t>Б) взвешивание и подготовка пробы</w:t>
      </w:r>
    </w:p>
    <w:p w:rsidR="00972E07" w:rsidRPr="0015734C" w:rsidRDefault="00972E07" w:rsidP="0015734C">
      <w:pPr>
        <w:pStyle w:val="Default"/>
        <w:rPr>
          <w:iCs/>
          <w:sz w:val="28"/>
          <w:szCs w:val="28"/>
        </w:rPr>
      </w:pPr>
      <w:r w:rsidRPr="0015734C">
        <w:rPr>
          <w:iCs/>
          <w:sz w:val="28"/>
          <w:szCs w:val="28"/>
        </w:rPr>
        <w:t>Г) измерение светопоглощающей способности аналитической формы</w:t>
      </w:r>
    </w:p>
    <w:p w:rsidR="00972E07" w:rsidRPr="0015734C" w:rsidRDefault="00972E07" w:rsidP="0015734C">
      <w:pPr>
        <w:pStyle w:val="Default"/>
        <w:rPr>
          <w:iCs/>
          <w:sz w:val="28"/>
          <w:szCs w:val="28"/>
        </w:rPr>
      </w:pPr>
      <w:r w:rsidRPr="0015734C">
        <w:rPr>
          <w:iCs/>
          <w:sz w:val="28"/>
          <w:szCs w:val="28"/>
        </w:rPr>
        <w:t>В) выполнение цветной реакции для получения окрашенной аналитической формы определяемого вещества</w:t>
      </w:r>
    </w:p>
    <w:p w:rsidR="00972E07" w:rsidRPr="0015734C" w:rsidRDefault="00972E07" w:rsidP="0015734C">
      <w:pPr>
        <w:pStyle w:val="Default"/>
        <w:rPr>
          <w:sz w:val="28"/>
          <w:szCs w:val="28"/>
        </w:rPr>
      </w:pPr>
      <w:r w:rsidRPr="0015734C">
        <w:rPr>
          <w:sz w:val="28"/>
          <w:szCs w:val="28"/>
        </w:rPr>
        <w:t xml:space="preserve">Правильный ответ: Б, А, В, Г </w:t>
      </w:r>
    </w:p>
    <w:p w:rsidR="00972E07" w:rsidRPr="0015734C" w:rsidRDefault="00972E07" w:rsidP="00BE7AA5">
      <w:pPr>
        <w:spacing w:after="0"/>
        <w:rPr>
          <w:rFonts w:ascii="Times New Roman" w:hAnsi="Times New Roman"/>
          <w:sz w:val="28"/>
          <w:szCs w:val="28"/>
        </w:rPr>
      </w:pPr>
      <w:r w:rsidRPr="0015734C">
        <w:rPr>
          <w:rFonts w:ascii="Times New Roman" w:hAnsi="Times New Roman"/>
          <w:sz w:val="28"/>
          <w:szCs w:val="28"/>
        </w:rPr>
        <w:t>Компетенции (индикаторы): ОПК-4 (ОПК-4.3)</w:t>
      </w:r>
    </w:p>
    <w:p w:rsidR="00972E07" w:rsidRPr="0015734C" w:rsidRDefault="00972E07" w:rsidP="0015734C">
      <w:pPr>
        <w:pStyle w:val="Default"/>
        <w:rPr>
          <w:iCs/>
          <w:sz w:val="28"/>
          <w:szCs w:val="28"/>
        </w:rPr>
      </w:pPr>
    </w:p>
    <w:p w:rsidR="00972E07" w:rsidRPr="0015734C" w:rsidRDefault="00972E07" w:rsidP="0015734C">
      <w:pPr>
        <w:pStyle w:val="Default"/>
        <w:rPr>
          <w:sz w:val="28"/>
          <w:szCs w:val="28"/>
        </w:rPr>
      </w:pPr>
      <w:r w:rsidRPr="0015734C">
        <w:rPr>
          <w:sz w:val="28"/>
          <w:szCs w:val="28"/>
        </w:rPr>
        <w:t>3. Расположите в правильной последовательности проведение органолептического определения свежести плодов и овощей</w:t>
      </w:r>
    </w:p>
    <w:p w:rsidR="00972E07" w:rsidRPr="0015734C" w:rsidRDefault="00972E07" w:rsidP="0015734C">
      <w:pPr>
        <w:pStyle w:val="Default"/>
        <w:rPr>
          <w:sz w:val="28"/>
          <w:szCs w:val="28"/>
        </w:rPr>
      </w:pPr>
      <w:r w:rsidRPr="0015734C">
        <w:rPr>
          <w:sz w:val="28"/>
          <w:szCs w:val="28"/>
        </w:rPr>
        <w:t>А) наличие болезней</w:t>
      </w:r>
    </w:p>
    <w:p w:rsidR="00972E07" w:rsidRPr="0015734C" w:rsidRDefault="00972E07" w:rsidP="0015734C">
      <w:pPr>
        <w:pStyle w:val="Default"/>
        <w:rPr>
          <w:sz w:val="28"/>
          <w:szCs w:val="28"/>
        </w:rPr>
      </w:pPr>
      <w:r w:rsidRPr="0015734C">
        <w:rPr>
          <w:sz w:val="28"/>
          <w:szCs w:val="28"/>
        </w:rPr>
        <w:t>Б) зрелость</w:t>
      </w:r>
    </w:p>
    <w:p w:rsidR="00972E07" w:rsidRPr="0015734C" w:rsidRDefault="00972E07" w:rsidP="0015734C">
      <w:pPr>
        <w:pStyle w:val="Default"/>
        <w:rPr>
          <w:sz w:val="28"/>
          <w:szCs w:val="28"/>
        </w:rPr>
      </w:pPr>
      <w:r w:rsidRPr="0015734C">
        <w:rPr>
          <w:sz w:val="28"/>
          <w:szCs w:val="28"/>
        </w:rPr>
        <w:t>В) величина</w:t>
      </w:r>
    </w:p>
    <w:p w:rsidR="00972E07" w:rsidRPr="0015734C" w:rsidRDefault="00972E07" w:rsidP="0015734C">
      <w:pPr>
        <w:pStyle w:val="Default"/>
        <w:rPr>
          <w:sz w:val="28"/>
          <w:szCs w:val="28"/>
        </w:rPr>
      </w:pPr>
      <w:r w:rsidRPr="0015734C">
        <w:rPr>
          <w:sz w:val="28"/>
          <w:szCs w:val="28"/>
        </w:rPr>
        <w:t>Г) внешний вид</w:t>
      </w:r>
    </w:p>
    <w:p w:rsidR="00972E07" w:rsidRPr="0015734C" w:rsidRDefault="00972E07" w:rsidP="0015734C">
      <w:pPr>
        <w:pStyle w:val="Default"/>
        <w:rPr>
          <w:sz w:val="28"/>
          <w:szCs w:val="28"/>
        </w:rPr>
      </w:pPr>
      <w:r w:rsidRPr="0015734C">
        <w:rPr>
          <w:sz w:val="28"/>
          <w:szCs w:val="28"/>
        </w:rPr>
        <w:t>Правильный ответ: Г, В, Б, А</w:t>
      </w:r>
    </w:p>
    <w:p w:rsidR="00972E07" w:rsidRDefault="00972E07" w:rsidP="00BE7AA5">
      <w:pPr>
        <w:spacing w:after="0"/>
        <w:rPr>
          <w:rFonts w:ascii="Times New Roman" w:hAnsi="Times New Roman"/>
          <w:sz w:val="28"/>
          <w:szCs w:val="28"/>
        </w:rPr>
      </w:pPr>
      <w:r w:rsidRPr="0015734C">
        <w:rPr>
          <w:rFonts w:ascii="Times New Roman" w:hAnsi="Times New Roman"/>
          <w:sz w:val="28"/>
          <w:szCs w:val="28"/>
        </w:rPr>
        <w:t>Компетенции (индикаторы): ОПК-4 (ОПК-4.3)</w:t>
      </w:r>
    </w:p>
    <w:p w:rsidR="00BE7AA5" w:rsidRPr="0015734C" w:rsidRDefault="00BE7AA5" w:rsidP="0015734C">
      <w:pPr>
        <w:spacing w:after="0"/>
        <w:ind w:firstLine="567"/>
        <w:rPr>
          <w:rFonts w:ascii="Times New Roman" w:hAnsi="Times New Roman"/>
          <w:sz w:val="28"/>
          <w:szCs w:val="28"/>
        </w:rPr>
      </w:pPr>
    </w:p>
    <w:p w:rsidR="00972E07" w:rsidRPr="0015734C" w:rsidRDefault="00972E07" w:rsidP="0015734C">
      <w:pPr>
        <w:spacing w:after="0"/>
        <w:rPr>
          <w:rFonts w:ascii="Times New Roman" w:hAnsi="Times New Roman"/>
          <w:sz w:val="28"/>
          <w:szCs w:val="28"/>
        </w:rPr>
      </w:pPr>
      <w:r w:rsidRPr="0015734C">
        <w:rPr>
          <w:rFonts w:ascii="Times New Roman" w:hAnsi="Times New Roman"/>
          <w:sz w:val="28"/>
          <w:szCs w:val="28"/>
        </w:rPr>
        <w:t>4. Расположите в порядке увеличения количества атомов углерода в углеродном скелете растворителей, используемых в тонкослойной хроматографии:</w:t>
      </w:r>
    </w:p>
    <w:p w:rsidR="00972E07" w:rsidRPr="0015734C" w:rsidRDefault="00972E07" w:rsidP="0015734C">
      <w:pPr>
        <w:spacing w:after="0"/>
        <w:rPr>
          <w:rFonts w:ascii="Times New Roman" w:hAnsi="Times New Roman"/>
          <w:sz w:val="28"/>
          <w:szCs w:val="28"/>
        </w:rPr>
      </w:pPr>
      <w:r w:rsidRPr="0015734C">
        <w:rPr>
          <w:rFonts w:ascii="Times New Roman" w:hAnsi="Times New Roman"/>
          <w:sz w:val="28"/>
          <w:szCs w:val="28"/>
        </w:rPr>
        <w:t>А) этанол</w:t>
      </w:r>
    </w:p>
    <w:p w:rsidR="00972E07" w:rsidRPr="0015734C" w:rsidRDefault="00972E07" w:rsidP="0015734C">
      <w:pPr>
        <w:spacing w:after="0"/>
        <w:rPr>
          <w:rFonts w:ascii="Times New Roman" w:hAnsi="Times New Roman"/>
          <w:sz w:val="28"/>
          <w:szCs w:val="28"/>
        </w:rPr>
      </w:pPr>
      <w:r w:rsidRPr="0015734C">
        <w:rPr>
          <w:rFonts w:ascii="Times New Roman" w:hAnsi="Times New Roman"/>
          <w:sz w:val="28"/>
          <w:szCs w:val="28"/>
        </w:rPr>
        <w:t>Б) н-бутанол</w:t>
      </w:r>
    </w:p>
    <w:p w:rsidR="00972E07" w:rsidRPr="0015734C" w:rsidRDefault="00972E07" w:rsidP="0015734C">
      <w:pPr>
        <w:spacing w:after="0"/>
        <w:rPr>
          <w:rFonts w:ascii="Times New Roman" w:hAnsi="Times New Roman"/>
          <w:sz w:val="28"/>
          <w:szCs w:val="28"/>
        </w:rPr>
      </w:pPr>
      <w:r w:rsidRPr="0015734C">
        <w:rPr>
          <w:rFonts w:ascii="Times New Roman" w:hAnsi="Times New Roman"/>
          <w:sz w:val="28"/>
          <w:szCs w:val="28"/>
        </w:rPr>
        <w:t>В) 2-пропанол</w:t>
      </w:r>
    </w:p>
    <w:p w:rsidR="00972E07" w:rsidRPr="0015734C" w:rsidRDefault="00972E07" w:rsidP="0015734C">
      <w:pPr>
        <w:spacing w:after="0"/>
        <w:rPr>
          <w:rFonts w:ascii="Times New Roman" w:hAnsi="Times New Roman"/>
          <w:sz w:val="28"/>
          <w:szCs w:val="28"/>
        </w:rPr>
      </w:pPr>
      <w:r w:rsidRPr="0015734C">
        <w:rPr>
          <w:rFonts w:ascii="Times New Roman" w:hAnsi="Times New Roman"/>
          <w:sz w:val="28"/>
          <w:szCs w:val="28"/>
        </w:rPr>
        <w:t>Г) метанол</w:t>
      </w:r>
    </w:p>
    <w:p w:rsidR="00972E07" w:rsidRPr="0015734C" w:rsidRDefault="00972E07" w:rsidP="0015734C">
      <w:pPr>
        <w:pStyle w:val="Default"/>
        <w:rPr>
          <w:sz w:val="28"/>
          <w:szCs w:val="28"/>
        </w:rPr>
      </w:pPr>
      <w:r w:rsidRPr="0015734C">
        <w:rPr>
          <w:sz w:val="28"/>
          <w:szCs w:val="28"/>
        </w:rPr>
        <w:lastRenderedPageBreak/>
        <w:t>Правильный ответ: Г, А, В, Б</w:t>
      </w:r>
    </w:p>
    <w:p w:rsidR="00972E07" w:rsidRPr="0015734C" w:rsidRDefault="00972E07" w:rsidP="0015734C">
      <w:pPr>
        <w:spacing w:after="0"/>
        <w:rPr>
          <w:rFonts w:ascii="Times New Roman" w:hAnsi="Times New Roman"/>
          <w:sz w:val="28"/>
          <w:szCs w:val="28"/>
        </w:rPr>
      </w:pPr>
      <w:r w:rsidRPr="0015734C">
        <w:rPr>
          <w:rFonts w:ascii="Times New Roman" w:hAnsi="Times New Roman"/>
          <w:sz w:val="28"/>
          <w:szCs w:val="28"/>
        </w:rPr>
        <w:t>Компетенции (индикаторы): ОПК-4 (ОПК-4.3)</w:t>
      </w:r>
    </w:p>
    <w:p w:rsidR="00FF1A49" w:rsidRDefault="00FF1A49">
      <w:pPr>
        <w:spacing w:after="0" w:line="240" w:lineRule="auto"/>
        <w:rPr>
          <w:rFonts w:ascii="Times New Roman" w:hAnsi="Times New Roman"/>
          <w:b/>
          <w:spacing w:val="-1"/>
          <w:sz w:val="28"/>
          <w:szCs w:val="28"/>
          <w:lang w:eastAsia="en-US"/>
        </w:rPr>
      </w:pPr>
    </w:p>
    <w:p w:rsidR="00A130FB" w:rsidRPr="00A130FB" w:rsidRDefault="00A130FB">
      <w:pPr>
        <w:spacing w:after="0" w:line="240" w:lineRule="auto"/>
        <w:rPr>
          <w:rFonts w:ascii="Times New Roman" w:hAnsi="Times New Roman"/>
          <w:b/>
          <w:spacing w:val="-1"/>
          <w:sz w:val="28"/>
          <w:szCs w:val="28"/>
          <w:lang w:eastAsia="en-US"/>
        </w:rPr>
      </w:pPr>
      <w:r w:rsidRPr="00A130FB">
        <w:rPr>
          <w:rFonts w:ascii="Times New Roman" w:hAnsi="Times New Roman"/>
          <w:b/>
          <w:spacing w:val="-1"/>
          <w:sz w:val="28"/>
          <w:szCs w:val="28"/>
        </w:rPr>
        <w:t>Задания открытого типа</w:t>
      </w:r>
    </w:p>
    <w:p w:rsidR="00A130FB" w:rsidRDefault="00A130FB">
      <w:pPr>
        <w:spacing w:after="0" w:line="240" w:lineRule="auto"/>
        <w:rPr>
          <w:rFonts w:ascii="Times New Roman" w:hAnsi="Times New Roman"/>
          <w:b/>
          <w:spacing w:val="-1"/>
          <w:sz w:val="28"/>
          <w:szCs w:val="28"/>
          <w:lang w:eastAsia="en-US"/>
        </w:rPr>
      </w:pPr>
    </w:p>
    <w:p w:rsidR="00972E07" w:rsidRPr="0015734C" w:rsidRDefault="00972E07" w:rsidP="0015734C">
      <w:pPr>
        <w:pStyle w:val="Default"/>
        <w:rPr>
          <w:b/>
          <w:color w:val="auto"/>
          <w:spacing w:val="-1"/>
          <w:sz w:val="28"/>
          <w:szCs w:val="28"/>
        </w:rPr>
      </w:pPr>
      <w:r w:rsidRPr="0015734C">
        <w:rPr>
          <w:b/>
          <w:color w:val="auto"/>
          <w:spacing w:val="-1"/>
          <w:sz w:val="28"/>
          <w:szCs w:val="28"/>
        </w:rPr>
        <w:t xml:space="preserve">Задания открытого типа на дополнение </w:t>
      </w:r>
    </w:p>
    <w:p w:rsidR="00972E07" w:rsidRPr="0015734C" w:rsidRDefault="00972E07" w:rsidP="0015734C">
      <w:pPr>
        <w:pStyle w:val="Default"/>
        <w:rPr>
          <w:i/>
          <w:color w:val="auto"/>
          <w:spacing w:val="-1"/>
          <w:sz w:val="28"/>
          <w:szCs w:val="28"/>
        </w:rPr>
      </w:pPr>
      <w:r w:rsidRPr="0015734C">
        <w:rPr>
          <w:i/>
          <w:color w:val="auto"/>
          <w:spacing w:val="-1"/>
          <w:sz w:val="28"/>
          <w:szCs w:val="28"/>
        </w:rPr>
        <w:t xml:space="preserve">Напишите пропущенное слово (словосочетание). </w:t>
      </w:r>
    </w:p>
    <w:p w:rsidR="00972E07" w:rsidRPr="0015734C" w:rsidRDefault="00972E07" w:rsidP="0015734C">
      <w:pPr>
        <w:pStyle w:val="Default"/>
        <w:rPr>
          <w:color w:val="auto"/>
          <w:spacing w:val="-1"/>
          <w:sz w:val="28"/>
          <w:szCs w:val="28"/>
        </w:rPr>
      </w:pPr>
    </w:p>
    <w:p w:rsidR="00972E07" w:rsidRPr="0015734C" w:rsidRDefault="00972E07" w:rsidP="0015734C">
      <w:pPr>
        <w:pStyle w:val="Default"/>
        <w:jc w:val="both"/>
        <w:rPr>
          <w:color w:val="auto"/>
          <w:spacing w:val="-1"/>
          <w:sz w:val="28"/>
          <w:szCs w:val="28"/>
        </w:rPr>
      </w:pPr>
      <w:r w:rsidRPr="0015734C">
        <w:rPr>
          <w:color w:val="auto"/>
          <w:spacing w:val="-1"/>
          <w:sz w:val="28"/>
          <w:szCs w:val="28"/>
        </w:rPr>
        <w:t>1. Метод определения титруемой кислотности основан на нейтрализации кислот, содержащихся в продукте, раствором гидроксида натрия в присутствии индикатора _________.</w:t>
      </w:r>
    </w:p>
    <w:p w:rsidR="00972E07" w:rsidRPr="0015734C" w:rsidRDefault="00972E07" w:rsidP="0015734C">
      <w:pPr>
        <w:pStyle w:val="Default"/>
        <w:rPr>
          <w:color w:val="auto"/>
          <w:spacing w:val="-1"/>
          <w:sz w:val="28"/>
          <w:szCs w:val="28"/>
        </w:rPr>
      </w:pPr>
      <w:r w:rsidRPr="0015734C">
        <w:rPr>
          <w:color w:val="auto"/>
          <w:spacing w:val="-1"/>
          <w:sz w:val="28"/>
          <w:szCs w:val="28"/>
        </w:rPr>
        <w:t xml:space="preserve">Правильный ответ: фенолфталеина </w:t>
      </w:r>
    </w:p>
    <w:p w:rsidR="00972E07" w:rsidRPr="0015734C" w:rsidRDefault="00972E07" w:rsidP="00BE7AA5">
      <w:pPr>
        <w:spacing w:after="0"/>
        <w:rPr>
          <w:rFonts w:ascii="Times New Roman" w:hAnsi="Times New Roman"/>
          <w:spacing w:val="-1"/>
          <w:sz w:val="28"/>
          <w:szCs w:val="28"/>
        </w:rPr>
      </w:pPr>
      <w:r w:rsidRPr="0015734C">
        <w:rPr>
          <w:rFonts w:ascii="Times New Roman" w:hAnsi="Times New Roman"/>
          <w:spacing w:val="-1"/>
          <w:sz w:val="28"/>
          <w:szCs w:val="28"/>
        </w:rPr>
        <w:t>Компетенции (индикаторы): ОПК-4 (ОПК-4.3)</w:t>
      </w:r>
    </w:p>
    <w:p w:rsidR="00BE7AA5" w:rsidRDefault="00BE7AA5" w:rsidP="0015734C">
      <w:pPr>
        <w:spacing w:after="0"/>
        <w:ind w:left="147" w:hanging="147"/>
        <w:jc w:val="both"/>
        <w:rPr>
          <w:rFonts w:ascii="Times New Roman" w:hAnsi="Times New Roman"/>
          <w:sz w:val="28"/>
          <w:szCs w:val="28"/>
        </w:rPr>
      </w:pPr>
    </w:p>
    <w:p w:rsidR="00972E07" w:rsidRPr="0015734C" w:rsidRDefault="00972E07" w:rsidP="0015734C">
      <w:pPr>
        <w:spacing w:after="0"/>
        <w:ind w:left="147" w:hanging="147"/>
        <w:jc w:val="both"/>
        <w:rPr>
          <w:rFonts w:ascii="Times New Roman" w:hAnsi="Times New Roman"/>
          <w:spacing w:val="-3"/>
          <w:sz w:val="28"/>
          <w:szCs w:val="28"/>
        </w:rPr>
      </w:pPr>
      <w:r w:rsidRPr="0015734C">
        <w:rPr>
          <w:rFonts w:ascii="Times New Roman" w:hAnsi="Times New Roman"/>
          <w:sz w:val="28"/>
          <w:szCs w:val="28"/>
        </w:rPr>
        <w:t>2. Физико-химические методы применяются для количественного определения основных компонентов продуктов питания: ______, _______, ________, __________.</w:t>
      </w:r>
    </w:p>
    <w:p w:rsidR="00972E07" w:rsidRPr="0015734C" w:rsidRDefault="00972E07" w:rsidP="0015734C">
      <w:pPr>
        <w:pStyle w:val="Default"/>
        <w:rPr>
          <w:sz w:val="28"/>
          <w:szCs w:val="28"/>
        </w:rPr>
      </w:pPr>
      <w:r w:rsidRPr="0015734C">
        <w:rPr>
          <w:color w:val="auto"/>
          <w:spacing w:val="-1"/>
          <w:sz w:val="28"/>
          <w:szCs w:val="28"/>
        </w:rPr>
        <w:t>Правильный ответ: белков, жиров, углеводов, витаминов</w:t>
      </w:r>
    </w:p>
    <w:p w:rsidR="00972E07" w:rsidRPr="0015734C" w:rsidRDefault="00972E07" w:rsidP="00BE7AA5">
      <w:pPr>
        <w:spacing w:after="0"/>
        <w:rPr>
          <w:rFonts w:ascii="Times New Roman" w:hAnsi="Times New Roman"/>
          <w:sz w:val="28"/>
          <w:szCs w:val="28"/>
        </w:rPr>
      </w:pPr>
      <w:r w:rsidRPr="0015734C">
        <w:rPr>
          <w:rFonts w:ascii="Times New Roman" w:hAnsi="Times New Roman"/>
          <w:sz w:val="28"/>
          <w:szCs w:val="28"/>
        </w:rPr>
        <w:t>Компетенции (индикаторы): ОПК-4 (ОПК-4.3)</w:t>
      </w:r>
    </w:p>
    <w:p w:rsidR="00BE7AA5" w:rsidRDefault="00BE7AA5" w:rsidP="0015734C">
      <w:pPr>
        <w:pStyle w:val="Default"/>
        <w:jc w:val="both"/>
        <w:rPr>
          <w:color w:val="auto"/>
          <w:spacing w:val="-3"/>
          <w:sz w:val="28"/>
          <w:szCs w:val="28"/>
        </w:rPr>
      </w:pPr>
    </w:p>
    <w:p w:rsidR="00972E07" w:rsidRPr="0015734C" w:rsidRDefault="00972E07" w:rsidP="0015734C">
      <w:pPr>
        <w:pStyle w:val="Default"/>
        <w:jc w:val="both"/>
        <w:rPr>
          <w:color w:val="auto"/>
          <w:spacing w:val="-3"/>
          <w:sz w:val="28"/>
          <w:szCs w:val="28"/>
        </w:rPr>
      </w:pPr>
      <w:r w:rsidRPr="0015734C">
        <w:rPr>
          <w:color w:val="auto"/>
          <w:spacing w:val="-3"/>
          <w:sz w:val="28"/>
          <w:szCs w:val="28"/>
        </w:rPr>
        <w:t>3. Плотность жидкого продукта определяют по градуированной шкале ______в зависимости от уровня его погружения.</w:t>
      </w:r>
    </w:p>
    <w:p w:rsidR="00972E07" w:rsidRPr="0015734C" w:rsidRDefault="00972E07" w:rsidP="0015734C">
      <w:pPr>
        <w:pStyle w:val="Default"/>
        <w:rPr>
          <w:color w:val="auto"/>
          <w:spacing w:val="-3"/>
          <w:sz w:val="28"/>
          <w:szCs w:val="28"/>
        </w:rPr>
      </w:pPr>
      <w:r w:rsidRPr="0015734C">
        <w:rPr>
          <w:color w:val="auto"/>
          <w:spacing w:val="-3"/>
          <w:sz w:val="28"/>
          <w:szCs w:val="28"/>
        </w:rPr>
        <w:t>Правильный ответ: ареометра</w:t>
      </w:r>
    </w:p>
    <w:p w:rsidR="00972E07" w:rsidRPr="0015734C" w:rsidRDefault="00972E07" w:rsidP="00BE7AA5">
      <w:pPr>
        <w:spacing w:after="0"/>
        <w:rPr>
          <w:rFonts w:ascii="Times New Roman" w:hAnsi="Times New Roman"/>
          <w:sz w:val="28"/>
          <w:szCs w:val="28"/>
        </w:rPr>
      </w:pPr>
      <w:r w:rsidRPr="0015734C">
        <w:rPr>
          <w:rFonts w:ascii="Times New Roman" w:hAnsi="Times New Roman"/>
          <w:sz w:val="28"/>
          <w:szCs w:val="28"/>
        </w:rPr>
        <w:t>Компетенции (индикаторы): ОПК-4 (ОПК-4.3)</w:t>
      </w:r>
    </w:p>
    <w:p w:rsidR="0015734C" w:rsidRDefault="0015734C" w:rsidP="0015734C">
      <w:pPr>
        <w:pStyle w:val="ab"/>
        <w:tabs>
          <w:tab w:val="left" w:pos="4680"/>
          <w:tab w:val="left" w:pos="9720"/>
        </w:tabs>
        <w:spacing w:after="0"/>
        <w:ind w:right="65"/>
        <w:jc w:val="both"/>
        <w:rPr>
          <w:rFonts w:ascii="Times New Roman" w:hAnsi="Times New Roman"/>
          <w:sz w:val="28"/>
          <w:szCs w:val="28"/>
        </w:rPr>
      </w:pPr>
    </w:p>
    <w:p w:rsidR="00972E07" w:rsidRPr="0015734C" w:rsidRDefault="0015734C" w:rsidP="0015734C">
      <w:pPr>
        <w:pStyle w:val="ab"/>
        <w:tabs>
          <w:tab w:val="left" w:pos="4680"/>
          <w:tab w:val="left" w:pos="9720"/>
        </w:tabs>
        <w:spacing w:after="0"/>
        <w:ind w:right="6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В основе </w:t>
      </w:r>
      <w:r w:rsidR="00972E07" w:rsidRPr="0015734C">
        <w:rPr>
          <w:rFonts w:ascii="Times New Roman" w:hAnsi="Times New Roman"/>
          <w:sz w:val="28"/>
          <w:szCs w:val="28"/>
        </w:rPr>
        <w:t xml:space="preserve">фотоэлектроколориметрического метода анализа, лежит закон __________. </w:t>
      </w:r>
    </w:p>
    <w:p w:rsidR="00972E07" w:rsidRPr="0015734C" w:rsidRDefault="00972E07" w:rsidP="0015734C">
      <w:pPr>
        <w:pStyle w:val="Default"/>
        <w:rPr>
          <w:sz w:val="28"/>
          <w:szCs w:val="28"/>
        </w:rPr>
      </w:pPr>
      <w:r w:rsidRPr="0015734C">
        <w:rPr>
          <w:sz w:val="28"/>
          <w:szCs w:val="28"/>
        </w:rPr>
        <w:t>Правильный ответ: Бугера– Ламберта – Бера</w:t>
      </w:r>
    </w:p>
    <w:p w:rsidR="00972E07" w:rsidRPr="0015734C" w:rsidRDefault="00972E07" w:rsidP="00BE7AA5">
      <w:pPr>
        <w:spacing w:after="0"/>
        <w:rPr>
          <w:rFonts w:ascii="Times New Roman" w:hAnsi="Times New Roman"/>
          <w:sz w:val="28"/>
          <w:szCs w:val="28"/>
        </w:rPr>
      </w:pPr>
      <w:r w:rsidRPr="0015734C">
        <w:rPr>
          <w:rFonts w:ascii="Times New Roman" w:hAnsi="Times New Roman"/>
          <w:sz w:val="28"/>
          <w:szCs w:val="28"/>
        </w:rPr>
        <w:t>Компетенции (индикаторы): ОПК-4 (ОПК-4.3)</w:t>
      </w:r>
    </w:p>
    <w:p w:rsidR="00BE7AA5" w:rsidRDefault="00BE7AA5" w:rsidP="0015734C">
      <w:pPr>
        <w:pStyle w:val="Default"/>
        <w:rPr>
          <w:b/>
          <w:sz w:val="28"/>
          <w:szCs w:val="28"/>
        </w:rPr>
      </w:pPr>
    </w:p>
    <w:p w:rsidR="00972E07" w:rsidRPr="0015734C" w:rsidRDefault="00972E07" w:rsidP="0015734C">
      <w:pPr>
        <w:pStyle w:val="Default"/>
        <w:rPr>
          <w:b/>
          <w:sz w:val="28"/>
          <w:szCs w:val="28"/>
        </w:rPr>
      </w:pPr>
      <w:r w:rsidRPr="0015734C">
        <w:rPr>
          <w:b/>
          <w:sz w:val="28"/>
          <w:szCs w:val="28"/>
        </w:rPr>
        <w:t>Задания открытого типа с кратким свободным ответом</w:t>
      </w:r>
    </w:p>
    <w:p w:rsidR="00972E07" w:rsidRPr="0015734C" w:rsidRDefault="00972E07" w:rsidP="0015734C">
      <w:pPr>
        <w:pStyle w:val="Default"/>
        <w:rPr>
          <w:i/>
          <w:sz w:val="28"/>
          <w:szCs w:val="28"/>
        </w:rPr>
      </w:pPr>
      <w:r w:rsidRPr="0015734C">
        <w:rPr>
          <w:i/>
          <w:sz w:val="28"/>
          <w:szCs w:val="28"/>
        </w:rPr>
        <w:t>Напишите пропущенное слово (словосочетание).</w:t>
      </w:r>
    </w:p>
    <w:p w:rsidR="00972E07" w:rsidRPr="0015734C" w:rsidRDefault="00972E07" w:rsidP="0015734C">
      <w:pPr>
        <w:pStyle w:val="Default"/>
        <w:rPr>
          <w:sz w:val="28"/>
          <w:szCs w:val="28"/>
        </w:rPr>
      </w:pPr>
    </w:p>
    <w:p w:rsidR="00972E07" w:rsidRPr="0015734C" w:rsidRDefault="00972E07" w:rsidP="0015734C">
      <w:pPr>
        <w:pStyle w:val="Default"/>
        <w:jc w:val="both"/>
        <w:rPr>
          <w:w w:val="110"/>
          <w:sz w:val="28"/>
          <w:szCs w:val="28"/>
        </w:rPr>
      </w:pPr>
      <w:r w:rsidRPr="0015734C">
        <w:rPr>
          <w:w w:val="105"/>
          <w:sz w:val="28"/>
          <w:szCs w:val="28"/>
        </w:rPr>
        <w:t>1.Визуальные наблюдения за</w:t>
      </w:r>
      <w:r w:rsidRPr="0015734C">
        <w:rPr>
          <w:spacing w:val="40"/>
          <w:w w:val="105"/>
          <w:sz w:val="28"/>
          <w:szCs w:val="28"/>
        </w:rPr>
        <w:t xml:space="preserve"> </w:t>
      </w:r>
      <w:r w:rsidRPr="0015734C">
        <w:rPr>
          <w:w w:val="105"/>
          <w:sz w:val="28"/>
          <w:szCs w:val="28"/>
        </w:rPr>
        <w:t>цветом</w:t>
      </w:r>
      <w:r w:rsidRPr="0015734C">
        <w:rPr>
          <w:spacing w:val="40"/>
          <w:w w:val="105"/>
          <w:sz w:val="28"/>
          <w:szCs w:val="28"/>
        </w:rPr>
        <w:t xml:space="preserve"> </w:t>
      </w:r>
      <w:r w:rsidRPr="0015734C">
        <w:rPr>
          <w:w w:val="105"/>
          <w:sz w:val="28"/>
          <w:szCs w:val="28"/>
        </w:rPr>
        <w:t>люминесценции могут</w:t>
      </w:r>
      <w:r w:rsidRPr="0015734C">
        <w:rPr>
          <w:spacing w:val="40"/>
          <w:w w:val="105"/>
          <w:sz w:val="28"/>
          <w:szCs w:val="28"/>
        </w:rPr>
        <w:t xml:space="preserve"> </w:t>
      </w:r>
      <w:r w:rsidRPr="0015734C">
        <w:rPr>
          <w:w w:val="105"/>
          <w:sz w:val="28"/>
          <w:szCs w:val="28"/>
        </w:rPr>
        <w:t>быть</w:t>
      </w:r>
      <w:r w:rsidRPr="0015734C">
        <w:rPr>
          <w:spacing w:val="40"/>
          <w:w w:val="105"/>
          <w:sz w:val="28"/>
          <w:szCs w:val="28"/>
        </w:rPr>
        <w:t xml:space="preserve"> </w:t>
      </w:r>
      <w:r w:rsidRPr="0015734C">
        <w:rPr>
          <w:w w:val="105"/>
          <w:sz w:val="28"/>
          <w:szCs w:val="28"/>
        </w:rPr>
        <w:t xml:space="preserve">использованы для </w:t>
      </w:r>
      <w:r w:rsidRPr="0015734C">
        <w:rPr>
          <w:w w:val="110"/>
          <w:sz w:val="28"/>
          <w:szCs w:val="28"/>
        </w:rPr>
        <w:t>диагности _________</w:t>
      </w:r>
    </w:p>
    <w:p w:rsidR="00972E07" w:rsidRPr="0015734C" w:rsidRDefault="00972E07" w:rsidP="00BE7AA5">
      <w:pPr>
        <w:pStyle w:val="Default"/>
        <w:rPr>
          <w:sz w:val="28"/>
          <w:szCs w:val="28"/>
        </w:rPr>
      </w:pPr>
      <w:r w:rsidRPr="0015734C">
        <w:rPr>
          <w:w w:val="110"/>
          <w:sz w:val="28"/>
          <w:szCs w:val="28"/>
        </w:rPr>
        <w:t>Правильный ответ: порчи продуктов питания</w:t>
      </w:r>
    </w:p>
    <w:p w:rsidR="00972E07" w:rsidRPr="0015734C" w:rsidRDefault="00972E07" w:rsidP="00BE7AA5">
      <w:pPr>
        <w:spacing w:after="0"/>
        <w:rPr>
          <w:rFonts w:ascii="Times New Roman" w:hAnsi="Times New Roman"/>
          <w:sz w:val="28"/>
          <w:szCs w:val="28"/>
        </w:rPr>
      </w:pPr>
      <w:r w:rsidRPr="0015734C">
        <w:rPr>
          <w:rFonts w:ascii="Times New Roman" w:hAnsi="Times New Roman"/>
          <w:sz w:val="28"/>
          <w:szCs w:val="28"/>
        </w:rPr>
        <w:t>Компетенции (индикаторы): ОПК-4 (ОПК-4.3)</w:t>
      </w:r>
    </w:p>
    <w:p w:rsidR="00972E07" w:rsidRPr="0015734C" w:rsidRDefault="00972E07" w:rsidP="0015734C">
      <w:pPr>
        <w:pStyle w:val="Default"/>
        <w:rPr>
          <w:sz w:val="28"/>
          <w:szCs w:val="28"/>
        </w:rPr>
      </w:pPr>
    </w:p>
    <w:p w:rsidR="00972E07" w:rsidRPr="0015734C" w:rsidRDefault="00972E07" w:rsidP="0015734C">
      <w:pPr>
        <w:pStyle w:val="Default"/>
        <w:jc w:val="both"/>
        <w:rPr>
          <w:b/>
          <w:color w:val="252525"/>
          <w:sz w:val="28"/>
          <w:szCs w:val="28"/>
        </w:rPr>
      </w:pPr>
      <w:r w:rsidRPr="0015734C">
        <w:rPr>
          <w:sz w:val="28"/>
          <w:szCs w:val="28"/>
        </w:rPr>
        <w:t>2. Хроматографический метод анализа позволяет разделять ______________, идентифицировать компоненты и определять ее количественный состав.</w:t>
      </w:r>
    </w:p>
    <w:p w:rsidR="00972E07" w:rsidRPr="0015734C" w:rsidRDefault="00972E07" w:rsidP="0015734C">
      <w:pPr>
        <w:pStyle w:val="Default"/>
        <w:rPr>
          <w:sz w:val="28"/>
          <w:szCs w:val="28"/>
        </w:rPr>
      </w:pPr>
      <w:r w:rsidRPr="0015734C">
        <w:rPr>
          <w:sz w:val="28"/>
          <w:szCs w:val="28"/>
        </w:rPr>
        <w:t>Правильный ответ: многокомпонентную смесь</w:t>
      </w:r>
    </w:p>
    <w:p w:rsidR="00972E07" w:rsidRPr="0015734C" w:rsidRDefault="00972E07" w:rsidP="0084196C">
      <w:pPr>
        <w:spacing w:after="0"/>
        <w:rPr>
          <w:rFonts w:ascii="Times New Roman" w:hAnsi="Times New Roman"/>
          <w:sz w:val="28"/>
          <w:szCs w:val="28"/>
        </w:rPr>
      </w:pPr>
      <w:r w:rsidRPr="0015734C">
        <w:rPr>
          <w:rFonts w:ascii="Times New Roman" w:hAnsi="Times New Roman"/>
          <w:sz w:val="28"/>
          <w:szCs w:val="28"/>
        </w:rPr>
        <w:t>Компетенции (индикаторы): ОПК-4 (ОПК-4.3)</w:t>
      </w:r>
    </w:p>
    <w:p w:rsidR="00972E07" w:rsidRPr="0015734C" w:rsidRDefault="00972E07" w:rsidP="0015734C">
      <w:pPr>
        <w:pStyle w:val="Default"/>
        <w:rPr>
          <w:sz w:val="28"/>
          <w:szCs w:val="28"/>
        </w:rPr>
      </w:pPr>
    </w:p>
    <w:p w:rsidR="00972E07" w:rsidRPr="0015734C" w:rsidRDefault="00972E07" w:rsidP="0015734C">
      <w:pPr>
        <w:pStyle w:val="Default"/>
        <w:rPr>
          <w:b/>
          <w:sz w:val="28"/>
          <w:szCs w:val="28"/>
        </w:rPr>
      </w:pPr>
      <w:r w:rsidRPr="0015734C">
        <w:rPr>
          <w:b/>
          <w:sz w:val="28"/>
          <w:szCs w:val="28"/>
        </w:rPr>
        <w:lastRenderedPageBreak/>
        <w:t>Задания открытого типа с развернутым ответом</w:t>
      </w:r>
    </w:p>
    <w:p w:rsidR="00972E07" w:rsidRPr="0015734C" w:rsidRDefault="00972E07" w:rsidP="0015734C">
      <w:pPr>
        <w:pStyle w:val="Default"/>
        <w:rPr>
          <w:sz w:val="28"/>
          <w:szCs w:val="28"/>
        </w:rPr>
      </w:pPr>
    </w:p>
    <w:p w:rsidR="00972E07" w:rsidRPr="0015734C" w:rsidRDefault="00972E07" w:rsidP="00A130FB">
      <w:pPr>
        <w:pStyle w:val="ab"/>
        <w:spacing w:after="0"/>
        <w:ind w:right="139"/>
        <w:jc w:val="both"/>
        <w:rPr>
          <w:rFonts w:ascii="Times New Roman" w:hAnsi="Times New Roman"/>
          <w:sz w:val="28"/>
          <w:szCs w:val="28"/>
        </w:rPr>
      </w:pPr>
      <w:r w:rsidRPr="0015734C">
        <w:rPr>
          <w:rFonts w:ascii="Times New Roman" w:hAnsi="Times New Roman"/>
          <w:smallCaps/>
          <w:color w:val="231F20"/>
          <w:sz w:val="28"/>
          <w:szCs w:val="28"/>
        </w:rPr>
        <w:t>1. п</w:t>
      </w:r>
      <w:r w:rsidRPr="0015734C">
        <w:rPr>
          <w:rFonts w:ascii="Times New Roman" w:hAnsi="Times New Roman"/>
          <w:color w:val="231F20"/>
          <w:sz w:val="28"/>
          <w:szCs w:val="28"/>
        </w:rPr>
        <w:t>ри</w:t>
      </w:r>
      <w:r w:rsidRPr="0015734C">
        <w:rPr>
          <w:rFonts w:ascii="Times New Roman" w:hAnsi="Times New Roman"/>
          <w:color w:val="231F20"/>
          <w:spacing w:val="-5"/>
          <w:sz w:val="28"/>
          <w:szCs w:val="28"/>
        </w:rPr>
        <w:t xml:space="preserve"> </w:t>
      </w:r>
      <w:r w:rsidRPr="0015734C">
        <w:rPr>
          <w:rFonts w:ascii="Times New Roman" w:hAnsi="Times New Roman"/>
          <w:color w:val="231F20"/>
          <w:sz w:val="28"/>
          <w:szCs w:val="28"/>
        </w:rPr>
        <w:t>анализе</w:t>
      </w:r>
      <w:r w:rsidRPr="0015734C">
        <w:rPr>
          <w:rFonts w:ascii="Times New Roman" w:hAnsi="Times New Roman"/>
          <w:color w:val="231F20"/>
          <w:spacing w:val="-5"/>
          <w:sz w:val="28"/>
          <w:szCs w:val="28"/>
        </w:rPr>
        <w:t xml:space="preserve"> </w:t>
      </w:r>
      <w:r w:rsidRPr="0015734C">
        <w:rPr>
          <w:rFonts w:ascii="Times New Roman" w:hAnsi="Times New Roman"/>
          <w:color w:val="231F20"/>
          <w:sz w:val="28"/>
          <w:szCs w:val="28"/>
        </w:rPr>
        <w:t>продуктов,</w:t>
      </w:r>
      <w:r w:rsidRPr="0015734C">
        <w:rPr>
          <w:rFonts w:ascii="Times New Roman" w:hAnsi="Times New Roman"/>
          <w:color w:val="231F20"/>
          <w:spacing w:val="-5"/>
          <w:sz w:val="28"/>
          <w:szCs w:val="28"/>
        </w:rPr>
        <w:t xml:space="preserve"> </w:t>
      </w:r>
      <w:r w:rsidRPr="0015734C">
        <w:rPr>
          <w:rFonts w:ascii="Times New Roman" w:hAnsi="Times New Roman"/>
          <w:color w:val="231F20"/>
          <w:sz w:val="28"/>
          <w:szCs w:val="28"/>
        </w:rPr>
        <w:t>содержащих</w:t>
      </w:r>
      <w:r w:rsidRPr="0015734C">
        <w:rPr>
          <w:rFonts w:ascii="Times New Roman" w:hAnsi="Times New Roman"/>
          <w:color w:val="231F20"/>
          <w:spacing w:val="-5"/>
          <w:sz w:val="28"/>
          <w:szCs w:val="28"/>
        </w:rPr>
        <w:t xml:space="preserve"> </w:t>
      </w:r>
      <w:r w:rsidRPr="0015734C">
        <w:rPr>
          <w:rFonts w:ascii="Times New Roman" w:hAnsi="Times New Roman"/>
          <w:color w:val="231F20"/>
          <w:sz w:val="28"/>
          <w:szCs w:val="28"/>
        </w:rPr>
        <w:t>естественные</w:t>
      </w:r>
      <w:r w:rsidRPr="0015734C">
        <w:rPr>
          <w:rFonts w:ascii="Times New Roman" w:hAnsi="Times New Roman"/>
          <w:color w:val="231F20"/>
          <w:spacing w:val="-5"/>
          <w:sz w:val="28"/>
          <w:szCs w:val="28"/>
        </w:rPr>
        <w:t xml:space="preserve"> </w:t>
      </w:r>
      <w:r w:rsidRPr="0015734C">
        <w:rPr>
          <w:rFonts w:ascii="Times New Roman" w:hAnsi="Times New Roman"/>
          <w:color w:val="231F20"/>
          <w:sz w:val="28"/>
          <w:szCs w:val="28"/>
        </w:rPr>
        <w:t xml:space="preserve">красители, </w:t>
      </w:r>
      <w:r w:rsidRPr="0015734C">
        <w:rPr>
          <w:rFonts w:ascii="Times New Roman" w:hAnsi="Times New Roman"/>
          <w:color w:val="231F20"/>
          <w:spacing w:val="-2"/>
          <w:sz w:val="28"/>
          <w:szCs w:val="28"/>
        </w:rPr>
        <w:t xml:space="preserve">определение проводят методом потенциометрического титрования, </w:t>
      </w:r>
      <w:r w:rsidRPr="0015734C">
        <w:rPr>
          <w:rFonts w:ascii="Times New Roman" w:hAnsi="Times New Roman"/>
          <w:color w:val="231F20"/>
          <w:sz w:val="28"/>
          <w:szCs w:val="28"/>
        </w:rPr>
        <w:t>титрантом является раствор иодата калия и титрование ведут в присутствии йодида калия и хлороводородной кислоты до стойкого синего окрашивания:</w:t>
      </w:r>
    </w:p>
    <w:p w:rsidR="00972E07" w:rsidRPr="0015734C" w:rsidRDefault="00972E07" w:rsidP="0015734C">
      <w:pPr>
        <w:pStyle w:val="ab"/>
        <w:spacing w:after="0"/>
        <w:ind w:left="1249"/>
        <w:rPr>
          <w:rFonts w:ascii="Times New Roman" w:hAnsi="Times New Roman"/>
          <w:color w:val="231F20"/>
          <w:spacing w:val="-4"/>
          <w:sz w:val="28"/>
          <w:szCs w:val="28"/>
          <w:lang w:val="it-IT"/>
        </w:rPr>
      </w:pPr>
      <w:r w:rsidRPr="0015734C">
        <w:rPr>
          <w:rFonts w:ascii="Times New Roman" w:hAnsi="Times New Roman"/>
          <w:color w:val="231F20"/>
          <w:sz w:val="28"/>
          <w:szCs w:val="28"/>
          <w:lang w:val="it-IT"/>
        </w:rPr>
        <w:t>KIO</w:t>
      </w:r>
      <w:r w:rsidRPr="0015734C">
        <w:rPr>
          <w:rFonts w:ascii="Times New Roman" w:hAnsi="Times New Roman"/>
          <w:color w:val="231F20"/>
          <w:position w:val="-5"/>
          <w:sz w:val="28"/>
          <w:szCs w:val="28"/>
          <w:lang w:val="it-IT"/>
        </w:rPr>
        <w:t>3</w:t>
      </w:r>
      <w:r w:rsidRPr="0015734C">
        <w:rPr>
          <w:rFonts w:ascii="Times New Roman" w:hAnsi="Times New Roman"/>
          <w:color w:val="231F20"/>
          <w:spacing w:val="17"/>
          <w:position w:val="-5"/>
          <w:sz w:val="28"/>
          <w:szCs w:val="28"/>
          <w:lang w:val="it-IT"/>
        </w:rPr>
        <w:t xml:space="preserve"> </w:t>
      </w:r>
      <w:r w:rsidRPr="0015734C">
        <w:rPr>
          <w:rFonts w:ascii="Times New Roman" w:hAnsi="Times New Roman"/>
          <w:color w:val="231F20"/>
          <w:sz w:val="28"/>
          <w:szCs w:val="28"/>
          <w:lang w:val="it-IT"/>
        </w:rPr>
        <w:t>+ KI + HCl → I</w:t>
      </w:r>
      <w:r w:rsidRPr="0015734C">
        <w:rPr>
          <w:rFonts w:ascii="Times New Roman" w:hAnsi="Times New Roman"/>
          <w:color w:val="231F20"/>
          <w:position w:val="-5"/>
          <w:sz w:val="28"/>
          <w:szCs w:val="28"/>
          <w:lang w:val="it-IT"/>
        </w:rPr>
        <w:t>2</w:t>
      </w:r>
      <w:r w:rsidRPr="0015734C">
        <w:rPr>
          <w:rFonts w:ascii="Times New Roman" w:hAnsi="Times New Roman"/>
          <w:color w:val="231F20"/>
          <w:spacing w:val="17"/>
          <w:position w:val="-5"/>
          <w:sz w:val="28"/>
          <w:szCs w:val="28"/>
          <w:lang w:val="it-IT"/>
        </w:rPr>
        <w:t xml:space="preserve"> </w:t>
      </w:r>
      <w:r w:rsidRPr="0015734C">
        <w:rPr>
          <w:rFonts w:ascii="Times New Roman" w:hAnsi="Times New Roman"/>
          <w:color w:val="231F20"/>
          <w:sz w:val="28"/>
          <w:szCs w:val="28"/>
          <w:lang w:val="it-IT"/>
        </w:rPr>
        <w:t xml:space="preserve">+ KCl + </w:t>
      </w:r>
      <w:r w:rsidRPr="0015734C">
        <w:rPr>
          <w:rFonts w:ascii="Times New Roman" w:hAnsi="Times New Roman"/>
          <w:color w:val="231F20"/>
          <w:spacing w:val="-4"/>
          <w:sz w:val="28"/>
          <w:szCs w:val="28"/>
          <w:lang w:val="it-IT"/>
        </w:rPr>
        <w:t>H</w:t>
      </w:r>
      <w:r w:rsidRPr="0015734C">
        <w:rPr>
          <w:rFonts w:ascii="Times New Roman" w:hAnsi="Times New Roman"/>
          <w:color w:val="231F20"/>
          <w:spacing w:val="-4"/>
          <w:position w:val="-5"/>
          <w:sz w:val="28"/>
          <w:szCs w:val="28"/>
          <w:lang w:val="it-IT"/>
        </w:rPr>
        <w:t>2</w:t>
      </w:r>
      <w:r w:rsidRPr="0015734C">
        <w:rPr>
          <w:rFonts w:ascii="Times New Roman" w:hAnsi="Times New Roman"/>
          <w:color w:val="231F20"/>
          <w:spacing w:val="-4"/>
          <w:sz w:val="28"/>
          <w:szCs w:val="28"/>
          <w:lang w:val="it-IT"/>
        </w:rPr>
        <w:t>O</w:t>
      </w:r>
    </w:p>
    <w:p w:rsidR="00972E07" w:rsidRPr="0015734C" w:rsidRDefault="00972E07" w:rsidP="00A130FB">
      <w:pPr>
        <w:pStyle w:val="ab"/>
        <w:spacing w:after="0"/>
        <w:jc w:val="both"/>
        <w:rPr>
          <w:rFonts w:ascii="Times New Roman" w:hAnsi="Times New Roman"/>
          <w:sz w:val="28"/>
          <w:szCs w:val="28"/>
        </w:rPr>
      </w:pPr>
      <w:r w:rsidRPr="0015734C">
        <w:rPr>
          <w:rFonts w:ascii="Times New Roman" w:hAnsi="Times New Roman"/>
          <w:sz w:val="28"/>
          <w:szCs w:val="28"/>
        </w:rPr>
        <w:t>Расставить коэффициенты в окислительно-восстановительной реакции методом электронного баланса</w:t>
      </w:r>
    </w:p>
    <w:p w:rsidR="00972E07" w:rsidRPr="0015734C" w:rsidRDefault="00972E07" w:rsidP="00A130FB">
      <w:pPr>
        <w:pStyle w:val="Default"/>
        <w:jc w:val="both"/>
        <w:rPr>
          <w:sz w:val="28"/>
          <w:szCs w:val="28"/>
        </w:rPr>
      </w:pPr>
      <w:r w:rsidRPr="0015734C">
        <w:rPr>
          <w:sz w:val="28"/>
          <w:szCs w:val="28"/>
        </w:rPr>
        <w:t>Привести расширенное решение.</w:t>
      </w:r>
    </w:p>
    <w:p w:rsidR="00972E07" w:rsidRPr="0015734C" w:rsidRDefault="00972E07" w:rsidP="00A130FB">
      <w:pPr>
        <w:pStyle w:val="Default"/>
        <w:jc w:val="both"/>
        <w:rPr>
          <w:sz w:val="28"/>
          <w:szCs w:val="28"/>
        </w:rPr>
      </w:pPr>
      <w:r w:rsidRPr="0015734C">
        <w:rPr>
          <w:sz w:val="28"/>
          <w:szCs w:val="28"/>
        </w:rPr>
        <w:t>Время выполнения – 15 мин.</w:t>
      </w:r>
    </w:p>
    <w:p w:rsidR="00972E07" w:rsidRPr="0015734C" w:rsidRDefault="00972E07" w:rsidP="00A130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5734C"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:rsidR="00972E07" w:rsidRPr="0015734C" w:rsidRDefault="00972E07" w:rsidP="00A130FB">
      <w:pPr>
        <w:pStyle w:val="Default"/>
        <w:jc w:val="both"/>
        <w:rPr>
          <w:sz w:val="28"/>
          <w:szCs w:val="28"/>
        </w:rPr>
      </w:pPr>
      <w:r w:rsidRPr="0015734C">
        <w:rPr>
          <w:sz w:val="28"/>
          <w:szCs w:val="28"/>
        </w:rPr>
        <w:t>Ожидаемый результат</w:t>
      </w:r>
    </w:p>
    <w:p w:rsidR="00972E07" w:rsidRPr="0015734C" w:rsidRDefault="00972E07" w:rsidP="0015734C">
      <w:pPr>
        <w:pStyle w:val="Default"/>
        <w:rPr>
          <w:sz w:val="28"/>
          <w:szCs w:val="28"/>
          <w:lang w:val="it-IT"/>
        </w:rPr>
      </w:pPr>
      <w:r w:rsidRPr="0015734C">
        <w:rPr>
          <w:sz w:val="28"/>
          <w:szCs w:val="28"/>
        </w:rPr>
        <w:t>Решение</w:t>
      </w:r>
      <w:r w:rsidRPr="0015734C">
        <w:rPr>
          <w:sz w:val="28"/>
          <w:szCs w:val="28"/>
          <w:lang w:val="it-IT"/>
        </w:rPr>
        <w:t>:</w:t>
      </w:r>
    </w:p>
    <w:p w:rsidR="00972E07" w:rsidRPr="0015734C" w:rsidRDefault="00972E07" w:rsidP="0015734C">
      <w:pPr>
        <w:pStyle w:val="Default"/>
        <w:rPr>
          <w:sz w:val="28"/>
          <w:szCs w:val="28"/>
          <w:lang w:val="it-IT"/>
        </w:rPr>
      </w:pPr>
    </w:p>
    <w:p w:rsidR="00972E07" w:rsidRPr="0015734C" w:rsidRDefault="00DA2667" w:rsidP="0015734C">
      <w:pPr>
        <w:pStyle w:val="Default"/>
        <w:rPr>
          <w:color w:val="231F20"/>
          <w:position w:val="-5"/>
          <w:sz w:val="28"/>
          <w:szCs w:val="28"/>
          <w:lang w:val="it-IT"/>
        </w:rPr>
      </w:pPr>
      <w:r w:rsidRPr="0015734C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1188720</wp:posOffset>
                </wp:positionH>
                <wp:positionV relativeFrom="paragraph">
                  <wp:posOffset>14605</wp:posOffset>
                </wp:positionV>
                <wp:extent cx="0" cy="457200"/>
                <wp:effectExtent l="13335" t="12700" r="5715" b="6350"/>
                <wp:wrapNone/>
                <wp:docPr id="2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5C3CC4" id="Line 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3.6pt,1.15pt" to="93.6pt,3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"/>
            </w:pict>
          </mc:Fallback>
        </mc:AlternateContent>
      </w:r>
      <w:r w:rsidRPr="0015734C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1188720</wp:posOffset>
                </wp:positionH>
                <wp:positionV relativeFrom="paragraph">
                  <wp:posOffset>128905</wp:posOffset>
                </wp:positionV>
                <wp:extent cx="0" cy="228600"/>
                <wp:effectExtent l="13335" t="12700" r="5715" b="6350"/>
                <wp:wrapNone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E1FFC6" id="Line 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3.6pt,10.15pt" to="93.6pt,2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"/>
            </w:pict>
          </mc:Fallback>
        </mc:AlternateContent>
      </w:r>
      <w:r w:rsidR="00972E07" w:rsidRPr="0015734C">
        <w:rPr>
          <w:sz w:val="28"/>
          <w:szCs w:val="28"/>
          <w:lang w:val="it-IT"/>
        </w:rPr>
        <w:t>2I</w:t>
      </w:r>
      <w:r w:rsidR="00972E07" w:rsidRPr="0015734C">
        <w:rPr>
          <w:sz w:val="28"/>
          <w:szCs w:val="28"/>
          <w:vertAlign w:val="superscript"/>
          <w:lang w:val="it-IT"/>
        </w:rPr>
        <w:t>5+</w:t>
      </w:r>
      <w:r w:rsidR="00972E07" w:rsidRPr="0015734C">
        <w:rPr>
          <w:sz w:val="28"/>
          <w:szCs w:val="28"/>
          <w:lang w:val="it-IT"/>
        </w:rPr>
        <w:t xml:space="preserve"> +10e →  </w:t>
      </w:r>
      <w:r w:rsidR="00972E07" w:rsidRPr="0015734C">
        <w:rPr>
          <w:color w:val="231F20"/>
          <w:sz w:val="28"/>
          <w:szCs w:val="28"/>
          <w:lang w:val="it-IT"/>
        </w:rPr>
        <w:t>I</w:t>
      </w:r>
      <w:r w:rsidR="00972E07" w:rsidRPr="0015734C">
        <w:rPr>
          <w:color w:val="231F20"/>
          <w:position w:val="-5"/>
          <w:sz w:val="28"/>
          <w:szCs w:val="28"/>
          <w:lang w:val="it-IT"/>
        </w:rPr>
        <w:t>2     1</w:t>
      </w:r>
    </w:p>
    <w:p w:rsidR="00972E07" w:rsidRPr="0015734C" w:rsidRDefault="00972E07" w:rsidP="0015734C">
      <w:pPr>
        <w:pStyle w:val="Default"/>
        <w:rPr>
          <w:color w:val="231F20"/>
          <w:position w:val="-5"/>
          <w:sz w:val="28"/>
          <w:szCs w:val="28"/>
          <w:lang w:val="it-IT"/>
        </w:rPr>
      </w:pPr>
      <w:r w:rsidRPr="0015734C">
        <w:rPr>
          <w:color w:val="231F20"/>
          <w:position w:val="-5"/>
          <w:sz w:val="28"/>
          <w:szCs w:val="28"/>
          <w:lang w:val="it-IT"/>
        </w:rPr>
        <w:t>2I</w:t>
      </w:r>
      <w:r w:rsidRPr="0015734C">
        <w:rPr>
          <w:color w:val="231F20"/>
          <w:position w:val="-5"/>
          <w:sz w:val="28"/>
          <w:szCs w:val="28"/>
          <w:vertAlign w:val="superscript"/>
          <w:lang w:val="it-IT"/>
        </w:rPr>
        <w:t>-</w:t>
      </w:r>
      <w:r w:rsidRPr="0015734C">
        <w:rPr>
          <w:color w:val="231F20"/>
          <w:position w:val="-5"/>
          <w:sz w:val="28"/>
          <w:szCs w:val="28"/>
          <w:lang w:val="it-IT"/>
        </w:rPr>
        <w:t xml:space="preserve">   - </w:t>
      </w:r>
      <w:r w:rsidRPr="0015734C">
        <w:rPr>
          <w:sz w:val="28"/>
          <w:szCs w:val="28"/>
          <w:lang w:val="it-IT"/>
        </w:rPr>
        <w:t xml:space="preserve">2e  →  </w:t>
      </w:r>
      <w:r w:rsidRPr="0015734C">
        <w:rPr>
          <w:color w:val="231F20"/>
          <w:sz w:val="28"/>
          <w:szCs w:val="28"/>
          <w:lang w:val="it-IT"/>
        </w:rPr>
        <w:t>I</w:t>
      </w:r>
      <w:r w:rsidRPr="0015734C">
        <w:rPr>
          <w:color w:val="231F20"/>
          <w:position w:val="-5"/>
          <w:sz w:val="28"/>
          <w:szCs w:val="28"/>
          <w:lang w:val="it-IT"/>
        </w:rPr>
        <w:t>2     5</w:t>
      </w:r>
    </w:p>
    <w:p w:rsidR="00972E07" w:rsidRPr="0015734C" w:rsidRDefault="00972E07" w:rsidP="0015734C">
      <w:pPr>
        <w:pStyle w:val="ab"/>
        <w:spacing w:after="0"/>
        <w:ind w:left="1249"/>
        <w:rPr>
          <w:rFonts w:ascii="Times New Roman" w:hAnsi="Times New Roman"/>
          <w:color w:val="231F20"/>
          <w:spacing w:val="-4"/>
          <w:sz w:val="28"/>
          <w:szCs w:val="28"/>
          <w:lang w:val="it-IT"/>
        </w:rPr>
      </w:pPr>
      <w:r w:rsidRPr="0015734C">
        <w:rPr>
          <w:rFonts w:ascii="Times New Roman" w:hAnsi="Times New Roman"/>
          <w:color w:val="231F20"/>
          <w:sz w:val="28"/>
          <w:szCs w:val="28"/>
          <w:lang w:val="it-IT"/>
        </w:rPr>
        <w:t>KIO</w:t>
      </w:r>
      <w:r w:rsidRPr="0015734C">
        <w:rPr>
          <w:rFonts w:ascii="Times New Roman" w:hAnsi="Times New Roman"/>
          <w:color w:val="231F20"/>
          <w:position w:val="-5"/>
          <w:sz w:val="28"/>
          <w:szCs w:val="28"/>
          <w:lang w:val="it-IT"/>
        </w:rPr>
        <w:t>3</w:t>
      </w:r>
      <w:r w:rsidRPr="0015734C">
        <w:rPr>
          <w:rFonts w:ascii="Times New Roman" w:hAnsi="Times New Roman"/>
          <w:color w:val="231F20"/>
          <w:spacing w:val="17"/>
          <w:position w:val="-5"/>
          <w:sz w:val="28"/>
          <w:szCs w:val="28"/>
          <w:lang w:val="it-IT"/>
        </w:rPr>
        <w:t xml:space="preserve"> </w:t>
      </w:r>
      <w:r w:rsidRPr="0015734C">
        <w:rPr>
          <w:rFonts w:ascii="Times New Roman" w:hAnsi="Times New Roman"/>
          <w:color w:val="231F20"/>
          <w:sz w:val="28"/>
          <w:szCs w:val="28"/>
          <w:lang w:val="it-IT"/>
        </w:rPr>
        <w:t>+ 5KI + 6HCl → 3I</w:t>
      </w:r>
      <w:r w:rsidRPr="0015734C">
        <w:rPr>
          <w:rFonts w:ascii="Times New Roman" w:hAnsi="Times New Roman"/>
          <w:color w:val="231F20"/>
          <w:position w:val="-5"/>
          <w:sz w:val="28"/>
          <w:szCs w:val="28"/>
          <w:lang w:val="it-IT"/>
        </w:rPr>
        <w:t>2</w:t>
      </w:r>
      <w:r w:rsidRPr="0015734C">
        <w:rPr>
          <w:rFonts w:ascii="Times New Roman" w:hAnsi="Times New Roman"/>
          <w:color w:val="231F20"/>
          <w:spacing w:val="17"/>
          <w:position w:val="-5"/>
          <w:sz w:val="28"/>
          <w:szCs w:val="28"/>
          <w:lang w:val="it-IT"/>
        </w:rPr>
        <w:t xml:space="preserve"> </w:t>
      </w:r>
      <w:r w:rsidRPr="0015734C">
        <w:rPr>
          <w:rFonts w:ascii="Times New Roman" w:hAnsi="Times New Roman"/>
          <w:color w:val="231F20"/>
          <w:sz w:val="28"/>
          <w:szCs w:val="28"/>
          <w:lang w:val="it-IT"/>
        </w:rPr>
        <w:t xml:space="preserve">+ 6KCl + </w:t>
      </w:r>
      <w:r w:rsidRPr="0015734C">
        <w:rPr>
          <w:rFonts w:ascii="Times New Roman" w:hAnsi="Times New Roman"/>
          <w:color w:val="231F20"/>
          <w:spacing w:val="-4"/>
          <w:sz w:val="28"/>
          <w:szCs w:val="28"/>
          <w:lang w:val="it-IT"/>
        </w:rPr>
        <w:t>3H</w:t>
      </w:r>
      <w:r w:rsidRPr="0015734C">
        <w:rPr>
          <w:rFonts w:ascii="Times New Roman" w:hAnsi="Times New Roman"/>
          <w:color w:val="231F20"/>
          <w:spacing w:val="-4"/>
          <w:position w:val="-5"/>
          <w:sz w:val="28"/>
          <w:szCs w:val="28"/>
          <w:lang w:val="it-IT"/>
        </w:rPr>
        <w:t>2</w:t>
      </w:r>
      <w:r w:rsidRPr="0015734C">
        <w:rPr>
          <w:rFonts w:ascii="Times New Roman" w:hAnsi="Times New Roman"/>
          <w:color w:val="231F20"/>
          <w:spacing w:val="-4"/>
          <w:sz w:val="28"/>
          <w:szCs w:val="28"/>
          <w:lang w:val="it-IT"/>
        </w:rPr>
        <w:t>O</w:t>
      </w:r>
    </w:p>
    <w:p w:rsidR="00972E07" w:rsidRPr="0015734C" w:rsidRDefault="00972E07" w:rsidP="0015734C">
      <w:pPr>
        <w:pStyle w:val="Default"/>
        <w:rPr>
          <w:sz w:val="28"/>
          <w:szCs w:val="28"/>
          <w:lang w:val="it-IT"/>
        </w:rPr>
      </w:pPr>
    </w:p>
    <w:p w:rsidR="00972E07" w:rsidRPr="0015734C" w:rsidRDefault="00972E07" w:rsidP="0015734C">
      <w:pPr>
        <w:pStyle w:val="150"/>
        <w:ind w:firstLine="0"/>
        <w:rPr>
          <w:w w:val="100"/>
          <w:sz w:val="28"/>
          <w:szCs w:val="28"/>
        </w:rPr>
      </w:pPr>
      <w:r w:rsidRPr="0015734C">
        <w:rPr>
          <w:sz w:val="28"/>
          <w:szCs w:val="28"/>
        </w:rPr>
        <w:t xml:space="preserve">2. </w:t>
      </w:r>
      <w:r w:rsidRPr="0015734C">
        <w:rPr>
          <w:w w:val="100"/>
          <w:sz w:val="28"/>
          <w:szCs w:val="28"/>
        </w:rPr>
        <w:t>Вычислите: а) процентную (С%); б) молярную (С</w:t>
      </w:r>
      <w:r w:rsidRPr="0015734C">
        <w:rPr>
          <w:w w:val="100"/>
          <w:sz w:val="28"/>
          <w:szCs w:val="28"/>
          <w:vertAlign w:val="subscript"/>
        </w:rPr>
        <w:t>М</w:t>
      </w:r>
      <w:r w:rsidRPr="0015734C">
        <w:rPr>
          <w:w w:val="100"/>
          <w:sz w:val="28"/>
          <w:szCs w:val="28"/>
        </w:rPr>
        <w:t>); в) эквивалентную (С</w:t>
      </w:r>
      <w:r w:rsidRPr="0015734C">
        <w:rPr>
          <w:w w:val="100"/>
          <w:sz w:val="28"/>
          <w:szCs w:val="28"/>
          <w:vertAlign w:val="subscript"/>
        </w:rPr>
        <w:t>Н</w:t>
      </w:r>
      <w:r w:rsidRPr="0015734C">
        <w:rPr>
          <w:w w:val="100"/>
          <w:sz w:val="28"/>
          <w:szCs w:val="28"/>
        </w:rPr>
        <w:t>) концентрации раствора Н</w:t>
      </w:r>
      <w:r w:rsidRPr="0015734C">
        <w:rPr>
          <w:w w:val="100"/>
          <w:sz w:val="28"/>
          <w:szCs w:val="28"/>
          <w:vertAlign w:val="subscript"/>
        </w:rPr>
        <w:t>3</w:t>
      </w:r>
      <w:r w:rsidRPr="0015734C">
        <w:rPr>
          <w:w w:val="100"/>
          <w:sz w:val="28"/>
          <w:szCs w:val="28"/>
        </w:rPr>
        <w:t>РО</w:t>
      </w:r>
      <w:r w:rsidRPr="0015734C">
        <w:rPr>
          <w:w w:val="100"/>
          <w:sz w:val="28"/>
          <w:szCs w:val="28"/>
          <w:vertAlign w:val="subscript"/>
        </w:rPr>
        <w:t>4</w:t>
      </w:r>
      <w:r w:rsidRPr="0015734C">
        <w:rPr>
          <w:w w:val="100"/>
          <w:sz w:val="28"/>
          <w:szCs w:val="28"/>
        </w:rPr>
        <w:t xml:space="preserve">, полученного при растворении </w:t>
      </w:r>
      <w:smartTag w:uri="urn:schemas-microsoft-com:office:smarttags" w:element="metricconverter">
        <w:smartTagPr>
          <w:attr w:name="ProductID" w:val="18 г"/>
        </w:smartTagPr>
        <w:smartTag w:uri="urn:schemas-microsoft-com:office:smarttags" w:element="State">
          <w:smartTagPr>
            <w:attr w:name="ProductID" w:val="18 г"/>
          </w:smartTagPr>
          <w:r w:rsidRPr="0015734C">
            <w:rPr>
              <w:w w:val="100"/>
              <w:sz w:val="28"/>
              <w:szCs w:val="28"/>
            </w:rPr>
            <w:t>18 г</w:t>
          </w:r>
        </w:smartTag>
      </w:smartTag>
      <w:r w:rsidRPr="0015734C">
        <w:rPr>
          <w:w w:val="100"/>
          <w:sz w:val="28"/>
          <w:szCs w:val="28"/>
        </w:rPr>
        <w:t xml:space="preserve"> кислоты в 282 см</w:t>
      </w:r>
      <w:r w:rsidRPr="0015734C">
        <w:rPr>
          <w:w w:val="100"/>
          <w:sz w:val="28"/>
          <w:szCs w:val="28"/>
          <w:vertAlign w:val="superscript"/>
        </w:rPr>
        <w:t>3</w:t>
      </w:r>
      <w:r w:rsidRPr="0015734C">
        <w:rPr>
          <w:w w:val="100"/>
          <w:sz w:val="28"/>
          <w:szCs w:val="28"/>
        </w:rPr>
        <w:t xml:space="preserve"> воды, если плотность его 1,031 г/см3. </w:t>
      </w:r>
    </w:p>
    <w:p w:rsidR="00972E07" w:rsidRPr="0015734C" w:rsidRDefault="00972E07" w:rsidP="0015734C">
      <w:pPr>
        <w:pStyle w:val="Default"/>
        <w:rPr>
          <w:sz w:val="28"/>
          <w:szCs w:val="28"/>
        </w:rPr>
      </w:pPr>
    </w:p>
    <w:p w:rsidR="00972E07" w:rsidRPr="0015734C" w:rsidRDefault="00972E07" w:rsidP="0015734C">
      <w:pPr>
        <w:pStyle w:val="Default"/>
        <w:rPr>
          <w:sz w:val="28"/>
          <w:szCs w:val="28"/>
        </w:rPr>
      </w:pPr>
      <w:r w:rsidRPr="0015734C">
        <w:rPr>
          <w:sz w:val="28"/>
          <w:szCs w:val="28"/>
        </w:rPr>
        <w:t>Привести расширенное решение.</w:t>
      </w:r>
    </w:p>
    <w:p w:rsidR="00972E07" w:rsidRPr="0015734C" w:rsidRDefault="00972E07" w:rsidP="0015734C">
      <w:pPr>
        <w:pStyle w:val="Default"/>
        <w:rPr>
          <w:sz w:val="28"/>
          <w:szCs w:val="28"/>
        </w:rPr>
      </w:pPr>
      <w:r w:rsidRPr="0015734C">
        <w:rPr>
          <w:sz w:val="28"/>
          <w:szCs w:val="28"/>
        </w:rPr>
        <w:t>Время выполнения – 20 мин.</w:t>
      </w:r>
    </w:p>
    <w:p w:rsidR="00972E07" w:rsidRPr="0015734C" w:rsidRDefault="00972E07" w:rsidP="001573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5734C"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:rsidR="00972E07" w:rsidRPr="0015734C" w:rsidRDefault="00972E07" w:rsidP="0015734C">
      <w:pPr>
        <w:pStyle w:val="Default"/>
        <w:rPr>
          <w:sz w:val="28"/>
          <w:szCs w:val="28"/>
        </w:rPr>
      </w:pPr>
      <w:r w:rsidRPr="0015734C">
        <w:rPr>
          <w:sz w:val="28"/>
          <w:szCs w:val="28"/>
        </w:rPr>
        <w:t>Ожидаемый результат</w:t>
      </w:r>
    </w:p>
    <w:p w:rsidR="00972E07" w:rsidRPr="0015734C" w:rsidRDefault="00972E07" w:rsidP="0015734C">
      <w:pPr>
        <w:pStyle w:val="Default"/>
        <w:rPr>
          <w:sz w:val="28"/>
          <w:szCs w:val="28"/>
        </w:rPr>
      </w:pPr>
    </w:p>
    <w:p w:rsidR="00972E07" w:rsidRPr="0015734C" w:rsidRDefault="00972E07" w:rsidP="0015734C">
      <w:pPr>
        <w:pStyle w:val="Default"/>
        <w:rPr>
          <w:sz w:val="28"/>
          <w:szCs w:val="28"/>
        </w:rPr>
      </w:pPr>
      <w:r w:rsidRPr="0015734C">
        <w:rPr>
          <w:sz w:val="28"/>
          <w:szCs w:val="28"/>
        </w:rPr>
        <w:t>Решение:</w:t>
      </w:r>
    </w:p>
    <w:p w:rsidR="00972E07" w:rsidRPr="0015734C" w:rsidRDefault="00972E07" w:rsidP="0084196C">
      <w:pPr>
        <w:pStyle w:val="150"/>
        <w:ind w:firstLine="0"/>
        <w:rPr>
          <w:w w:val="100"/>
          <w:sz w:val="28"/>
          <w:szCs w:val="28"/>
        </w:rPr>
      </w:pPr>
      <w:r w:rsidRPr="0015734C">
        <w:rPr>
          <w:w w:val="100"/>
          <w:sz w:val="28"/>
          <w:szCs w:val="28"/>
        </w:rPr>
        <w:t xml:space="preserve">а) Массовая процентная концентрация показывает число граммов (единиц массы) вещества, содержащееся в </w:t>
      </w:r>
      <w:smartTag w:uri="urn:schemas-microsoft-com:office:smarttags" w:element="metricconverter">
        <w:smartTagPr>
          <w:attr w:name="ProductID" w:val="100 г"/>
        </w:smartTagPr>
        <w:smartTag w:uri="urn:schemas-microsoft-com:office:smarttags" w:element="State">
          <w:smartTagPr>
            <w:attr w:name="ProductID" w:val="100 г"/>
          </w:smartTagPr>
          <w:r w:rsidRPr="0015734C">
            <w:rPr>
              <w:w w:val="100"/>
              <w:sz w:val="28"/>
              <w:szCs w:val="28"/>
            </w:rPr>
            <w:t>100 г</w:t>
          </w:r>
        </w:smartTag>
      </w:smartTag>
      <w:r w:rsidRPr="0015734C">
        <w:rPr>
          <w:w w:val="100"/>
          <w:sz w:val="28"/>
          <w:szCs w:val="28"/>
        </w:rPr>
        <w:t xml:space="preserve"> (единиц массы) раствора. Так как массу 282 см3 воды можно принять равной </w:t>
      </w:r>
      <w:smartTag w:uri="urn:schemas-microsoft-com:office:smarttags" w:element="metricconverter">
        <w:smartTagPr>
          <w:attr w:name="ProductID" w:val="282 г"/>
        </w:smartTagPr>
        <w:smartTag w:uri="urn:schemas-microsoft-com:office:smarttags" w:element="State">
          <w:smartTagPr>
            <w:attr w:name="ProductID" w:val="282 г"/>
          </w:smartTagPr>
          <w:r w:rsidRPr="0015734C">
            <w:rPr>
              <w:w w:val="100"/>
              <w:sz w:val="28"/>
              <w:szCs w:val="28"/>
            </w:rPr>
            <w:t>282 г</w:t>
          </w:r>
        </w:smartTag>
      </w:smartTag>
      <w:r w:rsidRPr="0015734C">
        <w:rPr>
          <w:w w:val="100"/>
          <w:sz w:val="28"/>
          <w:szCs w:val="28"/>
        </w:rPr>
        <w:t>, то масса полученного раствора 18 + 282 =300 г и, следовательно,</w:t>
      </w:r>
    </w:p>
    <w:p w:rsidR="00972E07" w:rsidRPr="0015734C" w:rsidRDefault="00972E07" w:rsidP="0015734C">
      <w:pPr>
        <w:pStyle w:val="ae"/>
        <w:ind w:firstLine="1701"/>
        <w:jc w:val="left"/>
        <w:rPr>
          <w:w w:val="100"/>
          <w:sz w:val="28"/>
          <w:szCs w:val="28"/>
        </w:rPr>
      </w:pPr>
      <w:r w:rsidRPr="0015734C">
        <w:rPr>
          <w:w w:val="100"/>
          <w:sz w:val="28"/>
          <w:szCs w:val="28"/>
        </w:rPr>
        <w:t>300 – 18</w:t>
      </w:r>
    </w:p>
    <w:p w:rsidR="00972E07" w:rsidRPr="0015734C" w:rsidRDefault="00972E07" w:rsidP="0015734C">
      <w:pPr>
        <w:pStyle w:val="ae"/>
        <w:ind w:firstLine="1701"/>
        <w:jc w:val="left"/>
        <w:rPr>
          <w:w w:val="100"/>
          <w:sz w:val="28"/>
          <w:szCs w:val="28"/>
        </w:rPr>
      </w:pPr>
      <w:r w:rsidRPr="0015734C">
        <w:rPr>
          <w:w w:val="100"/>
          <w:sz w:val="28"/>
          <w:szCs w:val="28"/>
        </w:rPr>
        <w:t xml:space="preserve">100 - С%            </w:t>
      </w:r>
      <w:r w:rsidRPr="0015734C">
        <w:rPr>
          <w:w w:val="100"/>
          <w:sz w:val="28"/>
          <w:szCs w:val="28"/>
        </w:rPr>
        <w:object w:dxaOrig="1700" w:dyaOrig="5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4.65pt;height:27.65pt" o:ole="" fillcolor="window">
            <v:imagedata r:id="rId7" o:title=""/>
          </v:shape>
          <o:OLEObject Type="Embed" ProgID="Equation.3" ShapeID="_x0000_i1025" DrawAspect="Content" ObjectID="_1805877841" r:id="rId8"/>
        </w:object>
      </w:r>
    </w:p>
    <w:p w:rsidR="00972E07" w:rsidRPr="0015734C" w:rsidRDefault="00972E07" w:rsidP="0084196C">
      <w:pPr>
        <w:pStyle w:val="15100"/>
        <w:ind w:firstLine="0"/>
        <w:rPr>
          <w:sz w:val="28"/>
          <w:szCs w:val="28"/>
        </w:rPr>
      </w:pPr>
      <w:r w:rsidRPr="0015734C">
        <w:rPr>
          <w:sz w:val="28"/>
          <w:szCs w:val="28"/>
        </w:rPr>
        <w:t xml:space="preserve">б) мольно-объемная концентрация, или молярность, показывает число молей растворенного вещества, содержащихся в </w:t>
      </w:r>
      <w:smartTag w:uri="urn:schemas-microsoft-com:office:smarttags" w:element="metricconverter">
        <w:smartTagPr>
          <w:attr w:name="ProductID" w:val="1 л"/>
        </w:smartTagPr>
        <w:smartTag w:uri="urn:schemas-microsoft-com:office:smarttags" w:element="State">
          <w:smartTagPr>
            <w:attr w:name="ProductID" w:val="1 л"/>
          </w:smartTagPr>
          <w:r w:rsidRPr="0015734C">
            <w:rPr>
              <w:sz w:val="28"/>
              <w:szCs w:val="28"/>
            </w:rPr>
            <w:t>1 л</w:t>
          </w:r>
        </w:smartTag>
      </w:smartTag>
      <w:r w:rsidRPr="0015734C">
        <w:rPr>
          <w:sz w:val="28"/>
          <w:szCs w:val="28"/>
        </w:rPr>
        <w:t xml:space="preserve"> раствора. Масса </w:t>
      </w:r>
      <w:smartTag w:uri="urn:schemas-microsoft-com:office:smarttags" w:element="metricconverter">
        <w:smartTagPr>
          <w:attr w:name="ProductID" w:val="1 л"/>
        </w:smartTagPr>
        <w:smartTag w:uri="urn:schemas-microsoft-com:office:smarttags" w:element="State">
          <w:smartTagPr>
            <w:attr w:name="ProductID" w:val="1 л"/>
          </w:smartTagPr>
          <w:r w:rsidRPr="0015734C">
            <w:rPr>
              <w:sz w:val="28"/>
              <w:szCs w:val="28"/>
            </w:rPr>
            <w:t>1 л</w:t>
          </w:r>
        </w:smartTag>
      </w:smartTag>
      <w:r w:rsidRPr="0015734C">
        <w:rPr>
          <w:sz w:val="28"/>
          <w:szCs w:val="28"/>
        </w:rPr>
        <w:t xml:space="preserve"> раствора </w:t>
      </w:r>
      <w:smartTag w:uri="urn:schemas-microsoft-com:office:smarttags" w:element="metricconverter">
        <w:smartTagPr>
          <w:attr w:name="ProductID" w:val="1031 г"/>
        </w:smartTagPr>
        <w:smartTag w:uri="urn:schemas-microsoft-com:office:smarttags" w:element="State">
          <w:smartTagPr>
            <w:attr w:name="ProductID" w:val="1031 г"/>
          </w:smartTagPr>
          <w:r w:rsidRPr="0015734C">
            <w:rPr>
              <w:sz w:val="28"/>
              <w:szCs w:val="28"/>
            </w:rPr>
            <w:t>1031 г</w:t>
          </w:r>
        </w:smartTag>
      </w:smartTag>
      <w:r w:rsidRPr="0015734C">
        <w:rPr>
          <w:sz w:val="28"/>
          <w:szCs w:val="28"/>
        </w:rPr>
        <w:t>. Массу кислоты в литре раствора находим из соотношения</w:t>
      </w:r>
    </w:p>
    <w:p w:rsidR="00972E07" w:rsidRPr="0015734C" w:rsidRDefault="00972E07" w:rsidP="0015734C">
      <w:pPr>
        <w:pStyle w:val="ae"/>
        <w:ind w:firstLine="1701"/>
        <w:rPr>
          <w:w w:val="100"/>
          <w:sz w:val="28"/>
          <w:szCs w:val="28"/>
        </w:rPr>
      </w:pPr>
      <w:r w:rsidRPr="0015734C">
        <w:rPr>
          <w:w w:val="100"/>
          <w:sz w:val="28"/>
          <w:szCs w:val="28"/>
        </w:rPr>
        <w:t>300 – 18</w:t>
      </w:r>
    </w:p>
    <w:p w:rsidR="00972E07" w:rsidRPr="0015734C" w:rsidRDefault="00972E07" w:rsidP="0015734C">
      <w:pPr>
        <w:pStyle w:val="ae"/>
        <w:ind w:firstLine="1701"/>
        <w:rPr>
          <w:rStyle w:val="1000"/>
          <w:sz w:val="28"/>
          <w:szCs w:val="28"/>
        </w:rPr>
      </w:pPr>
      <w:r w:rsidRPr="0015734C">
        <w:rPr>
          <w:rStyle w:val="1000"/>
          <w:sz w:val="28"/>
          <w:szCs w:val="28"/>
        </w:rPr>
        <w:lastRenderedPageBreak/>
        <w:t xml:space="preserve">1031 – х            </w:t>
      </w:r>
      <w:r w:rsidRPr="0015734C">
        <w:rPr>
          <w:w w:val="100"/>
          <w:position w:val="-22"/>
          <w:sz w:val="28"/>
          <w:szCs w:val="28"/>
        </w:rPr>
        <w:object w:dxaOrig="1740" w:dyaOrig="560">
          <v:shape id="_x0000_i1026" type="#_x0000_t75" style="width:87pt;height:27.65pt" o:ole="" fillcolor="window">
            <v:imagedata r:id="rId9" o:title=""/>
          </v:shape>
          <o:OLEObject Type="Embed" ProgID="Equation.3" ShapeID="_x0000_i1026" DrawAspect="Content" ObjectID="_1805877842" r:id="rId10"/>
        </w:object>
      </w:r>
    </w:p>
    <w:p w:rsidR="00972E07" w:rsidRPr="0015734C" w:rsidRDefault="00972E07" w:rsidP="0084196C">
      <w:pPr>
        <w:pStyle w:val="15100"/>
        <w:ind w:firstLine="0"/>
        <w:rPr>
          <w:sz w:val="28"/>
          <w:szCs w:val="28"/>
        </w:rPr>
      </w:pPr>
      <w:r w:rsidRPr="0015734C">
        <w:rPr>
          <w:sz w:val="28"/>
          <w:szCs w:val="28"/>
        </w:rPr>
        <w:t>Молярность раствора получим делением числа граммов Н</w:t>
      </w:r>
      <w:r w:rsidRPr="0015734C">
        <w:rPr>
          <w:sz w:val="28"/>
          <w:szCs w:val="28"/>
          <w:vertAlign w:val="subscript"/>
        </w:rPr>
        <w:t>3</w:t>
      </w:r>
      <w:r w:rsidRPr="0015734C">
        <w:rPr>
          <w:sz w:val="28"/>
          <w:szCs w:val="28"/>
        </w:rPr>
        <w:t>РО</w:t>
      </w:r>
      <w:r w:rsidRPr="0015734C">
        <w:rPr>
          <w:sz w:val="28"/>
          <w:szCs w:val="28"/>
          <w:vertAlign w:val="subscript"/>
        </w:rPr>
        <w:t>4</w:t>
      </w:r>
      <w:r w:rsidRPr="0015734C">
        <w:rPr>
          <w:sz w:val="28"/>
          <w:szCs w:val="28"/>
        </w:rPr>
        <w:t xml:space="preserve"> в </w:t>
      </w:r>
      <w:smartTag w:uri="urn:schemas-microsoft-com:office:smarttags" w:element="metricconverter">
        <w:smartTagPr>
          <w:attr w:name="ProductID" w:val="1 л"/>
        </w:smartTagPr>
        <w:smartTag w:uri="urn:schemas-microsoft-com:office:smarttags" w:element="State">
          <w:smartTagPr>
            <w:attr w:name="ProductID" w:val="1 л"/>
          </w:smartTagPr>
          <w:r w:rsidRPr="0015734C">
            <w:rPr>
              <w:sz w:val="28"/>
              <w:szCs w:val="28"/>
            </w:rPr>
            <w:t>1 л</w:t>
          </w:r>
        </w:smartTag>
      </w:smartTag>
      <w:r w:rsidRPr="0015734C">
        <w:rPr>
          <w:sz w:val="28"/>
          <w:szCs w:val="28"/>
        </w:rPr>
        <w:t xml:space="preserve"> раствора на мольную массу Н</w:t>
      </w:r>
      <w:r w:rsidRPr="0015734C">
        <w:rPr>
          <w:sz w:val="28"/>
          <w:szCs w:val="28"/>
          <w:vertAlign w:val="subscript"/>
        </w:rPr>
        <w:t>3</w:t>
      </w:r>
      <w:r w:rsidRPr="0015734C">
        <w:rPr>
          <w:sz w:val="28"/>
          <w:szCs w:val="28"/>
        </w:rPr>
        <w:t>РО</w:t>
      </w:r>
      <w:r w:rsidRPr="0015734C">
        <w:rPr>
          <w:sz w:val="28"/>
          <w:szCs w:val="28"/>
          <w:vertAlign w:val="subscript"/>
        </w:rPr>
        <w:t>4</w:t>
      </w:r>
      <w:r w:rsidRPr="0015734C">
        <w:rPr>
          <w:sz w:val="28"/>
          <w:szCs w:val="28"/>
        </w:rPr>
        <w:t xml:space="preserve"> (97,99 г/моль):</w:t>
      </w:r>
    </w:p>
    <w:p w:rsidR="00972E07" w:rsidRPr="0015734C" w:rsidRDefault="00972E07" w:rsidP="0015734C">
      <w:pPr>
        <w:pStyle w:val="ae"/>
        <w:ind w:firstLine="851"/>
        <w:jc w:val="center"/>
        <w:rPr>
          <w:w w:val="100"/>
          <w:sz w:val="28"/>
          <w:szCs w:val="28"/>
        </w:rPr>
      </w:pPr>
      <w:r w:rsidRPr="0015734C">
        <w:rPr>
          <w:w w:val="100"/>
          <w:sz w:val="28"/>
          <w:szCs w:val="28"/>
        </w:rPr>
        <w:t>С</w:t>
      </w:r>
      <w:r w:rsidRPr="0015734C">
        <w:rPr>
          <w:w w:val="100"/>
          <w:sz w:val="28"/>
          <w:szCs w:val="28"/>
          <w:vertAlign w:val="subscript"/>
        </w:rPr>
        <w:t>М</w:t>
      </w:r>
      <w:r w:rsidRPr="0015734C">
        <w:rPr>
          <w:w w:val="100"/>
          <w:sz w:val="28"/>
          <w:szCs w:val="28"/>
        </w:rPr>
        <w:t xml:space="preserve"> = 61,86/97,99 = 0,63М;</w:t>
      </w:r>
    </w:p>
    <w:p w:rsidR="00972E07" w:rsidRPr="0015734C" w:rsidRDefault="00972E07" w:rsidP="0084196C">
      <w:pPr>
        <w:pStyle w:val="15100"/>
        <w:ind w:firstLine="0"/>
        <w:rPr>
          <w:sz w:val="28"/>
          <w:szCs w:val="28"/>
        </w:rPr>
      </w:pPr>
      <w:r w:rsidRPr="0015734C">
        <w:rPr>
          <w:sz w:val="28"/>
          <w:szCs w:val="28"/>
        </w:rPr>
        <w:t xml:space="preserve">в) эквивалентная концентрация, или нормальность, показывает число мольных масс эквивалентов растворенного вещества, содержащихся в </w:t>
      </w:r>
      <w:smartTag w:uri="urn:schemas-microsoft-com:office:smarttags" w:element="metricconverter">
        <w:smartTagPr>
          <w:attr w:name="ProductID" w:val="1 л"/>
        </w:smartTagPr>
        <w:smartTag w:uri="urn:schemas-microsoft-com:office:smarttags" w:element="State">
          <w:smartTagPr>
            <w:attr w:name="ProductID" w:val="1 л"/>
          </w:smartTagPr>
          <w:r w:rsidRPr="0015734C">
            <w:rPr>
              <w:sz w:val="28"/>
              <w:szCs w:val="28"/>
            </w:rPr>
            <w:t>1 л</w:t>
          </w:r>
        </w:smartTag>
      </w:smartTag>
      <w:r w:rsidRPr="0015734C">
        <w:rPr>
          <w:sz w:val="28"/>
          <w:szCs w:val="28"/>
        </w:rPr>
        <w:t xml:space="preserve"> раствора.</w:t>
      </w:r>
    </w:p>
    <w:p w:rsidR="00972E07" w:rsidRPr="0015734C" w:rsidRDefault="00972E07" w:rsidP="0084196C">
      <w:pPr>
        <w:pStyle w:val="15100"/>
        <w:ind w:firstLine="0"/>
        <w:rPr>
          <w:sz w:val="28"/>
          <w:szCs w:val="28"/>
        </w:rPr>
      </w:pPr>
      <w:r w:rsidRPr="0015734C">
        <w:rPr>
          <w:sz w:val="28"/>
          <w:szCs w:val="28"/>
        </w:rPr>
        <w:t>Так как мольная масса эквивалента Н</w:t>
      </w:r>
      <w:r w:rsidRPr="0015734C">
        <w:rPr>
          <w:sz w:val="28"/>
          <w:szCs w:val="28"/>
          <w:vertAlign w:val="subscript"/>
        </w:rPr>
        <w:t>3</w:t>
      </w:r>
      <w:r w:rsidRPr="0015734C">
        <w:rPr>
          <w:sz w:val="28"/>
          <w:szCs w:val="28"/>
        </w:rPr>
        <w:t>РО</w:t>
      </w:r>
      <w:r w:rsidRPr="0015734C">
        <w:rPr>
          <w:sz w:val="28"/>
          <w:szCs w:val="28"/>
          <w:vertAlign w:val="subscript"/>
        </w:rPr>
        <w:t>4</w:t>
      </w:r>
      <w:r w:rsidRPr="0015734C">
        <w:rPr>
          <w:sz w:val="28"/>
          <w:szCs w:val="28"/>
        </w:rPr>
        <w:t xml:space="preserve"> =М/3 =97,99/3 =32,66 г/моль, то  С</w:t>
      </w:r>
      <w:r w:rsidRPr="0015734C">
        <w:rPr>
          <w:sz w:val="28"/>
          <w:szCs w:val="28"/>
          <w:vertAlign w:val="subscript"/>
        </w:rPr>
        <w:t>Н</w:t>
      </w:r>
      <w:r w:rsidRPr="0015734C">
        <w:rPr>
          <w:sz w:val="28"/>
          <w:szCs w:val="28"/>
        </w:rPr>
        <w:t xml:space="preserve"> = 61,86/32,66 = 1,89 н.;</w:t>
      </w:r>
    </w:p>
    <w:p w:rsidR="00972E07" w:rsidRPr="0015734C" w:rsidRDefault="00972E07" w:rsidP="0015734C">
      <w:pPr>
        <w:pStyle w:val="100"/>
        <w:rPr>
          <w:sz w:val="28"/>
          <w:szCs w:val="28"/>
        </w:rPr>
      </w:pPr>
    </w:p>
    <w:p w:rsidR="00972E07" w:rsidRPr="0015734C" w:rsidRDefault="00972E07" w:rsidP="0015734C">
      <w:pPr>
        <w:pStyle w:val="2"/>
        <w:tabs>
          <w:tab w:val="left" w:pos="9355"/>
        </w:tabs>
        <w:spacing w:before="0" w:after="0"/>
        <w:ind w:right="-1"/>
        <w:jc w:val="both"/>
        <w:rPr>
          <w:rFonts w:ascii="Times New Roman" w:hAnsi="Times New Roman"/>
          <w:color w:val="auto"/>
          <w:sz w:val="28"/>
          <w:szCs w:val="28"/>
        </w:rPr>
      </w:pPr>
      <w:r w:rsidRPr="0015734C">
        <w:rPr>
          <w:rFonts w:ascii="Times New Roman" w:hAnsi="Times New Roman"/>
          <w:sz w:val="28"/>
          <w:szCs w:val="28"/>
        </w:rPr>
        <w:t xml:space="preserve">3. </w:t>
      </w:r>
      <w:r w:rsidRPr="0015734C">
        <w:rPr>
          <w:rFonts w:ascii="Times New Roman" w:hAnsi="Times New Roman"/>
          <w:color w:val="auto"/>
          <w:sz w:val="28"/>
          <w:szCs w:val="28"/>
        </w:rPr>
        <w:t>Определение</w:t>
      </w:r>
      <w:r w:rsidRPr="0015734C">
        <w:rPr>
          <w:rFonts w:ascii="Times New Roman" w:hAnsi="Times New Roman"/>
          <w:color w:val="auto"/>
          <w:spacing w:val="-13"/>
          <w:sz w:val="28"/>
          <w:szCs w:val="28"/>
        </w:rPr>
        <w:t xml:space="preserve"> </w:t>
      </w:r>
      <w:r w:rsidRPr="0015734C">
        <w:rPr>
          <w:rFonts w:ascii="Times New Roman" w:hAnsi="Times New Roman"/>
          <w:color w:val="auto"/>
          <w:sz w:val="28"/>
          <w:szCs w:val="28"/>
        </w:rPr>
        <w:t>содержания</w:t>
      </w:r>
      <w:r w:rsidRPr="0015734C">
        <w:rPr>
          <w:rFonts w:ascii="Times New Roman" w:hAnsi="Times New Roman"/>
          <w:color w:val="auto"/>
          <w:spacing w:val="-12"/>
          <w:sz w:val="28"/>
          <w:szCs w:val="28"/>
        </w:rPr>
        <w:t xml:space="preserve"> </w:t>
      </w:r>
      <w:r w:rsidRPr="0015734C">
        <w:rPr>
          <w:rFonts w:ascii="Times New Roman" w:hAnsi="Times New Roman"/>
          <w:color w:val="auto"/>
          <w:sz w:val="28"/>
          <w:szCs w:val="28"/>
        </w:rPr>
        <w:t>поваренной</w:t>
      </w:r>
      <w:r w:rsidRPr="0015734C">
        <w:rPr>
          <w:rFonts w:ascii="Times New Roman" w:hAnsi="Times New Roman"/>
          <w:color w:val="auto"/>
          <w:spacing w:val="-12"/>
          <w:sz w:val="28"/>
          <w:szCs w:val="28"/>
        </w:rPr>
        <w:t xml:space="preserve"> </w:t>
      </w:r>
      <w:r w:rsidR="0015734C" w:rsidRPr="0015734C">
        <w:rPr>
          <w:rFonts w:ascii="Times New Roman" w:hAnsi="Times New Roman"/>
          <w:color w:val="auto"/>
          <w:sz w:val="28"/>
          <w:szCs w:val="28"/>
        </w:rPr>
        <w:t xml:space="preserve">соли </w:t>
      </w:r>
      <w:r w:rsidRPr="0015734C">
        <w:rPr>
          <w:rFonts w:ascii="Times New Roman" w:hAnsi="Times New Roman"/>
          <w:color w:val="auto"/>
          <w:sz w:val="28"/>
          <w:szCs w:val="28"/>
        </w:rPr>
        <w:t xml:space="preserve">в маргарине аргентометрическим методом методом, который основан на титровании водной вытяжки ионов хлора раствором азотнокислого серебра в присутствии хромата калия как индикатора, в результате чего после осаждения всех хлор-ионов образуется кирпично-красный осадок. </w:t>
      </w:r>
    </w:p>
    <w:p w:rsidR="00972E07" w:rsidRPr="0015734C" w:rsidRDefault="00972E07" w:rsidP="0015734C">
      <w:pPr>
        <w:pStyle w:val="2"/>
        <w:tabs>
          <w:tab w:val="left" w:pos="9355"/>
        </w:tabs>
        <w:spacing w:before="0" w:after="0"/>
        <w:ind w:right="-1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972E07" w:rsidRPr="0015734C" w:rsidRDefault="00972E07" w:rsidP="0015734C">
      <w:pPr>
        <w:pStyle w:val="2"/>
        <w:tabs>
          <w:tab w:val="left" w:pos="9355"/>
        </w:tabs>
        <w:spacing w:before="0" w:after="0"/>
        <w:ind w:right="-1"/>
        <w:jc w:val="both"/>
        <w:rPr>
          <w:rFonts w:ascii="Times New Roman" w:hAnsi="Times New Roman"/>
          <w:color w:val="auto"/>
          <w:sz w:val="28"/>
          <w:szCs w:val="28"/>
        </w:rPr>
      </w:pPr>
      <w:r w:rsidRPr="0015734C">
        <w:rPr>
          <w:rFonts w:ascii="Times New Roman" w:hAnsi="Times New Roman"/>
          <w:color w:val="auto"/>
          <w:sz w:val="28"/>
          <w:szCs w:val="28"/>
        </w:rPr>
        <w:t>Привести уравнения происходящих реакций.</w:t>
      </w:r>
    </w:p>
    <w:p w:rsidR="00972E07" w:rsidRPr="0015734C" w:rsidRDefault="00972E07" w:rsidP="0015734C">
      <w:pPr>
        <w:pStyle w:val="Default"/>
        <w:rPr>
          <w:sz w:val="28"/>
          <w:szCs w:val="28"/>
        </w:rPr>
      </w:pPr>
      <w:r w:rsidRPr="0015734C">
        <w:rPr>
          <w:sz w:val="28"/>
          <w:szCs w:val="28"/>
        </w:rPr>
        <w:t>Время выполнения – 15 мин.</w:t>
      </w:r>
    </w:p>
    <w:p w:rsidR="00972E07" w:rsidRPr="0015734C" w:rsidRDefault="00972E07" w:rsidP="001573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5734C"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:rsidR="00972E07" w:rsidRPr="0015734C" w:rsidRDefault="00972E07" w:rsidP="0015734C">
      <w:pPr>
        <w:pStyle w:val="Default"/>
        <w:rPr>
          <w:sz w:val="28"/>
          <w:szCs w:val="28"/>
        </w:rPr>
      </w:pPr>
      <w:r w:rsidRPr="0015734C">
        <w:rPr>
          <w:sz w:val="28"/>
          <w:szCs w:val="28"/>
        </w:rPr>
        <w:t>Ожидаемый результат</w:t>
      </w:r>
    </w:p>
    <w:p w:rsidR="00972E07" w:rsidRPr="0015734C" w:rsidRDefault="00972E07" w:rsidP="0015734C">
      <w:pPr>
        <w:pStyle w:val="2"/>
        <w:tabs>
          <w:tab w:val="left" w:pos="9355"/>
        </w:tabs>
        <w:spacing w:before="0" w:after="0"/>
        <w:ind w:right="-1"/>
        <w:jc w:val="both"/>
        <w:rPr>
          <w:rFonts w:ascii="Times New Roman" w:hAnsi="Times New Roman"/>
          <w:color w:val="auto"/>
          <w:sz w:val="28"/>
          <w:szCs w:val="28"/>
        </w:rPr>
      </w:pPr>
      <w:r w:rsidRPr="0015734C">
        <w:rPr>
          <w:rFonts w:ascii="Times New Roman" w:hAnsi="Times New Roman"/>
          <w:color w:val="auto"/>
          <w:sz w:val="28"/>
          <w:szCs w:val="28"/>
        </w:rPr>
        <w:t>Решение:</w:t>
      </w:r>
    </w:p>
    <w:p w:rsidR="00972E07" w:rsidRPr="0015734C" w:rsidRDefault="00972E07" w:rsidP="0015734C">
      <w:pPr>
        <w:pStyle w:val="ab"/>
        <w:spacing w:after="0"/>
        <w:rPr>
          <w:rFonts w:ascii="Times New Roman" w:hAnsi="Times New Roman"/>
          <w:sz w:val="28"/>
          <w:szCs w:val="28"/>
        </w:rPr>
      </w:pPr>
      <w:r w:rsidRPr="0015734C">
        <w:rPr>
          <w:rFonts w:ascii="Times New Roman" w:hAnsi="Times New Roman"/>
          <w:sz w:val="28"/>
          <w:szCs w:val="28"/>
        </w:rPr>
        <w:t>реакция</w:t>
      </w:r>
      <w:r w:rsidRPr="0015734C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15734C">
        <w:rPr>
          <w:rFonts w:ascii="Times New Roman" w:hAnsi="Times New Roman"/>
          <w:sz w:val="28"/>
          <w:szCs w:val="28"/>
        </w:rPr>
        <w:t>идет</w:t>
      </w:r>
      <w:r w:rsidRPr="0015734C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15734C">
        <w:rPr>
          <w:rFonts w:ascii="Times New Roman" w:hAnsi="Times New Roman"/>
          <w:sz w:val="28"/>
          <w:szCs w:val="28"/>
        </w:rPr>
        <w:t>по</w:t>
      </w:r>
      <w:r w:rsidRPr="0015734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5734C">
        <w:rPr>
          <w:rFonts w:ascii="Times New Roman" w:hAnsi="Times New Roman"/>
          <w:spacing w:val="-2"/>
          <w:sz w:val="28"/>
          <w:szCs w:val="28"/>
        </w:rPr>
        <w:t>уравнению</w:t>
      </w:r>
    </w:p>
    <w:p w:rsidR="00972E07" w:rsidRPr="0015734C" w:rsidRDefault="00972E07" w:rsidP="0015734C">
      <w:pPr>
        <w:pStyle w:val="ab"/>
        <w:spacing w:after="0"/>
        <w:rPr>
          <w:rFonts w:ascii="Times New Roman" w:hAnsi="Times New Roman"/>
          <w:sz w:val="28"/>
          <w:szCs w:val="28"/>
        </w:rPr>
      </w:pPr>
    </w:p>
    <w:p w:rsidR="00972E07" w:rsidRPr="0015734C" w:rsidRDefault="00972E07" w:rsidP="0015734C">
      <w:pPr>
        <w:pStyle w:val="ab"/>
        <w:spacing w:after="0"/>
        <w:ind w:right="2567"/>
        <w:rPr>
          <w:rFonts w:ascii="Times New Roman" w:hAnsi="Times New Roman"/>
          <w:sz w:val="28"/>
          <w:szCs w:val="28"/>
          <w:lang w:val="en-US"/>
        </w:rPr>
      </w:pPr>
      <w:r w:rsidRPr="0015734C">
        <w:rPr>
          <w:rFonts w:ascii="Times New Roman" w:hAnsi="Times New Roman"/>
          <w:sz w:val="28"/>
          <w:szCs w:val="28"/>
          <w:lang w:val="en-US"/>
        </w:rPr>
        <w:t>Na</w:t>
      </w:r>
      <w:r w:rsidRPr="0015734C">
        <w:rPr>
          <w:rFonts w:ascii="Times New Roman" w:hAnsi="Times New Roman"/>
          <w:sz w:val="28"/>
          <w:szCs w:val="28"/>
        </w:rPr>
        <w:t>С</w:t>
      </w:r>
      <w:r w:rsidRPr="0015734C">
        <w:rPr>
          <w:rFonts w:ascii="Times New Roman" w:hAnsi="Times New Roman"/>
          <w:sz w:val="28"/>
          <w:szCs w:val="28"/>
          <w:lang w:val="en-US"/>
        </w:rPr>
        <w:t>I + AgN0</w:t>
      </w:r>
      <w:r w:rsidRPr="0015734C">
        <w:rPr>
          <w:rFonts w:ascii="Times New Roman" w:hAnsi="Times New Roman"/>
          <w:sz w:val="28"/>
          <w:szCs w:val="28"/>
          <w:vertAlign w:val="subscript"/>
          <w:lang w:val="en-US"/>
        </w:rPr>
        <w:t>3</w:t>
      </w:r>
      <w:r w:rsidRPr="0015734C">
        <w:rPr>
          <w:rFonts w:ascii="Times New Roman" w:hAnsi="Times New Roman"/>
          <w:sz w:val="28"/>
          <w:szCs w:val="28"/>
          <w:lang w:val="en-US"/>
        </w:rPr>
        <w:t>→ AgCl + NaN0</w:t>
      </w:r>
      <w:r w:rsidRPr="0015734C">
        <w:rPr>
          <w:rFonts w:ascii="Times New Roman" w:hAnsi="Times New Roman"/>
          <w:sz w:val="28"/>
          <w:szCs w:val="28"/>
          <w:vertAlign w:val="subscript"/>
          <w:lang w:val="en-US"/>
        </w:rPr>
        <w:t>3</w:t>
      </w:r>
      <w:r w:rsidRPr="0015734C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:rsidR="00972E07" w:rsidRPr="0015734C" w:rsidRDefault="00972E07" w:rsidP="0015734C">
      <w:pPr>
        <w:pStyle w:val="ab"/>
        <w:spacing w:after="0"/>
        <w:ind w:right="2567"/>
        <w:rPr>
          <w:rFonts w:ascii="Times New Roman" w:hAnsi="Times New Roman"/>
          <w:sz w:val="28"/>
          <w:szCs w:val="28"/>
          <w:lang w:val="en-US"/>
        </w:rPr>
      </w:pPr>
      <w:r w:rsidRPr="0015734C">
        <w:rPr>
          <w:rFonts w:ascii="Times New Roman" w:hAnsi="Times New Roman"/>
          <w:sz w:val="28"/>
          <w:szCs w:val="28"/>
          <w:lang w:val="en-US"/>
        </w:rPr>
        <w:t>2AgN0</w:t>
      </w:r>
      <w:r w:rsidRPr="0015734C">
        <w:rPr>
          <w:rFonts w:ascii="Times New Roman" w:hAnsi="Times New Roman"/>
          <w:sz w:val="28"/>
          <w:szCs w:val="28"/>
          <w:vertAlign w:val="subscript"/>
          <w:lang w:val="en-US"/>
        </w:rPr>
        <w:t>3</w:t>
      </w:r>
      <w:r w:rsidRPr="0015734C">
        <w:rPr>
          <w:rFonts w:ascii="Times New Roman" w:hAnsi="Times New Roman"/>
          <w:spacing w:val="-4"/>
          <w:sz w:val="28"/>
          <w:szCs w:val="28"/>
          <w:lang w:val="en-US"/>
        </w:rPr>
        <w:t xml:space="preserve"> </w:t>
      </w:r>
      <w:r w:rsidRPr="0015734C">
        <w:rPr>
          <w:rFonts w:ascii="Times New Roman" w:hAnsi="Times New Roman"/>
          <w:sz w:val="28"/>
          <w:szCs w:val="28"/>
          <w:lang w:val="en-US"/>
        </w:rPr>
        <w:t>+</w:t>
      </w:r>
      <w:r w:rsidRPr="0015734C">
        <w:rPr>
          <w:rFonts w:ascii="Times New Roman" w:hAnsi="Times New Roman"/>
          <w:spacing w:val="-6"/>
          <w:sz w:val="28"/>
          <w:szCs w:val="28"/>
          <w:lang w:val="en-US"/>
        </w:rPr>
        <w:t xml:space="preserve"> </w:t>
      </w:r>
      <w:r w:rsidRPr="0015734C">
        <w:rPr>
          <w:rFonts w:ascii="Times New Roman" w:hAnsi="Times New Roman"/>
          <w:sz w:val="28"/>
          <w:szCs w:val="28"/>
          <w:lang w:val="en-US"/>
        </w:rPr>
        <w:t>K</w:t>
      </w:r>
      <w:r w:rsidRPr="0015734C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 w:rsidRPr="0015734C">
        <w:rPr>
          <w:rFonts w:ascii="Times New Roman" w:hAnsi="Times New Roman"/>
          <w:sz w:val="28"/>
          <w:szCs w:val="28"/>
          <w:lang w:val="en-US"/>
        </w:rPr>
        <w:t>Cr0</w:t>
      </w:r>
      <w:r w:rsidRPr="0015734C">
        <w:rPr>
          <w:rFonts w:ascii="Times New Roman" w:hAnsi="Times New Roman"/>
          <w:sz w:val="28"/>
          <w:szCs w:val="28"/>
          <w:vertAlign w:val="subscript"/>
          <w:lang w:val="en-US"/>
        </w:rPr>
        <w:t>4</w:t>
      </w:r>
      <w:r w:rsidRPr="0015734C">
        <w:rPr>
          <w:rFonts w:ascii="Times New Roman" w:hAnsi="Times New Roman"/>
          <w:spacing w:val="-4"/>
          <w:sz w:val="28"/>
          <w:szCs w:val="28"/>
          <w:lang w:val="en-US"/>
        </w:rPr>
        <w:t xml:space="preserve"> </w:t>
      </w:r>
      <w:r w:rsidRPr="0015734C">
        <w:rPr>
          <w:rFonts w:ascii="Times New Roman" w:hAnsi="Times New Roman"/>
          <w:sz w:val="28"/>
          <w:szCs w:val="28"/>
          <w:lang w:val="en-US"/>
        </w:rPr>
        <w:t>→ Ag</w:t>
      </w:r>
      <w:r w:rsidRPr="0015734C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 w:rsidRPr="0015734C">
        <w:rPr>
          <w:rFonts w:ascii="Times New Roman" w:hAnsi="Times New Roman"/>
          <w:sz w:val="28"/>
          <w:szCs w:val="28"/>
          <w:lang w:val="en-US"/>
        </w:rPr>
        <w:t>Cr0</w:t>
      </w:r>
      <w:r w:rsidRPr="0015734C">
        <w:rPr>
          <w:rFonts w:ascii="Times New Roman" w:hAnsi="Times New Roman"/>
          <w:sz w:val="28"/>
          <w:szCs w:val="28"/>
          <w:vertAlign w:val="subscript"/>
          <w:lang w:val="en-US"/>
        </w:rPr>
        <w:t>4</w:t>
      </w:r>
      <w:r w:rsidRPr="0015734C">
        <w:rPr>
          <w:rFonts w:ascii="Times New Roman" w:hAnsi="Times New Roman"/>
          <w:spacing w:val="-4"/>
          <w:sz w:val="28"/>
          <w:szCs w:val="28"/>
          <w:lang w:val="en-US"/>
        </w:rPr>
        <w:t xml:space="preserve"> </w:t>
      </w:r>
      <w:r w:rsidRPr="0015734C">
        <w:rPr>
          <w:rFonts w:ascii="Times New Roman" w:hAnsi="Times New Roman"/>
          <w:sz w:val="28"/>
          <w:szCs w:val="28"/>
          <w:lang w:val="en-US"/>
        </w:rPr>
        <w:t>+</w:t>
      </w:r>
      <w:r w:rsidRPr="0015734C">
        <w:rPr>
          <w:rFonts w:ascii="Times New Roman" w:hAnsi="Times New Roman"/>
          <w:spacing w:val="-6"/>
          <w:sz w:val="28"/>
          <w:szCs w:val="28"/>
          <w:lang w:val="en-US"/>
        </w:rPr>
        <w:t xml:space="preserve"> </w:t>
      </w:r>
      <w:r w:rsidRPr="0015734C">
        <w:rPr>
          <w:rFonts w:ascii="Times New Roman" w:hAnsi="Times New Roman"/>
          <w:sz w:val="28"/>
          <w:szCs w:val="28"/>
          <w:lang w:val="en-US"/>
        </w:rPr>
        <w:t>2KN0</w:t>
      </w:r>
      <w:r w:rsidRPr="0015734C">
        <w:rPr>
          <w:rFonts w:ascii="Times New Roman" w:hAnsi="Times New Roman"/>
          <w:sz w:val="28"/>
          <w:szCs w:val="28"/>
          <w:vertAlign w:val="subscript"/>
          <w:lang w:val="en-US"/>
        </w:rPr>
        <w:t>3</w:t>
      </w:r>
    </w:p>
    <w:p w:rsidR="00972E07" w:rsidRPr="0015734C" w:rsidRDefault="00972E07" w:rsidP="0015734C">
      <w:pPr>
        <w:pStyle w:val="100"/>
        <w:ind w:firstLine="0"/>
        <w:rPr>
          <w:sz w:val="28"/>
          <w:szCs w:val="28"/>
          <w:lang w:val="en-US"/>
        </w:rPr>
      </w:pPr>
    </w:p>
    <w:p w:rsidR="00972E07" w:rsidRPr="0015734C" w:rsidRDefault="00972E07" w:rsidP="0015734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5734C">
        <w:rPr>
          <w:rFonts w:ascii="Times New Roman" w:hAnsi="Times New Roman"/>
          <w:sz w:val="28"/>
          <w:szCs w:val="28"/>
        </w:rPr>
        <w:t>4. Цветные реакции применяются для качественного и количественного определения белка и аминокислот. Они делятся на универсальные реакции, которые дают все белки, и специфические, т. е. на отдельные аминокислоты, входящие в состав белковых молекул (реакции на триптофан, цистеин, тирозин и др.). Указать название и привести описание этих реакций.</w:t>
      </w:r>
    </w:p>
    <w:p w:rsidR="00972E07" w:rsidRPr="0015734C" w:rsidRDefault="00972E07" w:rsidP="0015734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5734C">
        <w:rPr>
          <w:rFonts w:ascii="Times New Roman" w:hAnsi="Times New Roman"/>
          <w:sz w:val="28"/>
          <w:szCs w:val="28"/>
        </w:rPr>
        <w:t>Время выполнения 20 минут</w:t>
      </w:r>
    </w:p>
    <w:p w:rsidR="00972E07" w:rsidRPr="0084196C" w:rsidRDefault="0084196C" w:rsidP="0084196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84196C">
        <w:rPr>
          <w:rFonts w:ascii="Times New Roman" w:hAnsi="Times New Roman"/>
          <w:sz w:val="28"/>
          <w:szCs w:val="28"/>
        </w:rPr>
        <w:t>Ожидаемый результат</w:t>
      </w:r>
      <w:r w:rsidR="00972E07" w:rsidRPr="0084196C">
        <w:rPr>
          <w:rFonts w:ascii="Times New Roman" w:hAnsi="Times New Roman"/>
          <w:sz w:val="28"/>
          <w:szCs w:val="28"/>
        </w:rPr>
        <w:t>:</w:t>
      </w:r>
    </w:p>
    <w:p w:rsidR="00972E07" w:rsidRPr="0015734C" w:rsidRDefault="00972E07" w:rsidP="0084196C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15734C">
        <w:rPr>
          <w:rFonts w:ascii="Times New Roman" w:hAnsi="Times New Roman"/>
          <w:sz w:val="28"/>
          <w:szCs w:val="28"/>
        </w:rPr>
        <w:t>Универсальные реакции на белки:</w:t>
      </w:r>
    </w:p>
    <w:p w:rsidR="00972E07" w:rsidRPr="0015734C" w:rsidRDefault="00A130FB" w:rsidP="0084196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972E07" w:rsidRPr="0015734C">
        <w:rPr>
          <w:rFonts w:ascii="Times New Roman" w:hAnsi="Times New Roman"/>
          <w:sz w:val="28"/>
          <w:szCs w:val="28"/>
        </w:rPr>
        <w:t xml:space="preserve"> биуретовая реакция. Эта реакция открывает в белке пептидную связь </w:t>
      </w:r>
      <w:r w:rsidR="0084196C">
        <w:rPr>
          <w:rFonts w:ascii="Times New Roman" w:hAnsi="Times New Roman"/>
          <w:sz w:val="28"/>
          <w:szCs w:val="28"/>
        </w:rPr>
        <w:br/>
      </w:r>
      <w:r w:rsidR="00972E07" w:rsidRPr="0015734C">
        <w:rPr>
          <w:rFonts w:ascii="Times New Roman" w:hAnsi="Times New Roman"/>
          <w:sz w:val="28"/>
          <w:szCs w:val="28"/>
        </w:rPr>
        <w:t>(-С(=O)-NH-). В результате взаимодействия в щелочной среде пептидных связей белка с ионами меди образуется комплексное соединение, окрашенное в сине-фиолетовый цвет.</w:t>
      </w:r>
    </w:p>
    <w:p w:rsidR="00972E07" w:rsidRPr="0015734C" w:rsidRDefault="00A130FB" w:rsidP="0084196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–</w:t>
      </w:r>
      <w:r w:rsidR="00972E07" w:rsidRPr="0015734C">
        <w:rPr>
          <w:rFonts w:ascii="Times New Roman" w:hAnsi="Times New Roman"/>
          <w:sz w:val="28"/>
          <w:szCs w:val="28"/>
        </w:rPr>
        <w:t xml:space="preserve"> нингидриновая реакция. Белки, полипептиды, а также свободные аминокислоты при кипячении с водным раствором нингидрина дают синее или сине-фиолетовое окрашивание.</w:t>
      </w:r>
    </w:p>
    <w:p w:rsidR="00972E07" w:rsidRPr="0015734C" w:rsidRDefault="00972E07" w:rsidP="0084196C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15734C">
        <w:rPr>
          <w:rFonts w:ascii="Times New Roman" w:hAnsi="Times New Roman"/>
          <w:sz w:val="28"/>
          <w:szCs w:val="28"/>
        </w:rPr>
        <w:t xml:space="preserve">Специфическая реакция </w:t>
      </w:r>
    </w:p>
    <w:p w:rsidR="00972E07" w:rsidRPr="0015734C" w:rsidRDefault="00A130FB" w:rsidP="0084196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bookmarkStart w:id="0" w:name="_GoBack"/>
      <w:bookmarkEnd w:id="0"/>
      <w:r w:rsidR="00972E07" w:rsidRPr="0015734C">
        <w:rPr>
          <w:rFonts w:ascii="Times New Roman" w:hAnsi="Times New Roman"/>
          <w:sz w:val="28"/>
          <w:szCs w:val="28"/>
        </w:rPr>
        <w:t xml:space="preserve"> ксантопротеиновая реакция. Эта реакция основана на способности ароматических аминокислот (тирозина, триптофана, фенилаланина) легко нитроваться с образованием соединений, окрашенных в желтый цвет (на греческом языке «ксантос» – желтый). </w:t>
      </w:r>
    </w:p>
    <w:p w:rsidR="00972E07" w:rsidRPr="0015734C" w:rsidRDefault="00972E07" w:rsidP="0015734C">
      <w:pPr>
        <w:spacing w:after="0"/>
        <w:ind w:left="720"/>
        <w:jc w:val="both"/>
        <w:rPr>
          <w:rFonts w:ascii="Times New Roman" w:hAnsi="Times New Roman"/>
          <w:sz w:val="28"/>
          <w:szCs w:val="28"/>
        </w:rPr>
      </w:pPr>
    </w:p>
    <w:sectPr w:rsidR="00972E07" w:rsidRPr="0015734C" w:rsidSect="0015734C">
      <w:footerReference w:type="default" r:id="rId11"/>
      <w:pgSz w:w="11906" w:h="16838"/>
      <w:pgMar w:top="709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3334C4" w:rsidRDefault="003334C4" w:rsidP="0015734C">
      <w:pPr>
        <w:spacing w:after="0" w:line="240" w:lineRule="auto"/>
      </w:pPr>
      <w:r>
        <w:separator/>
      </w:r>
    </w:p>
  </w:endnote>
  <w:endnote w:type="continuationSeparator" w:id="0">
    <w:p w:rsidR="003334C4" w:rsidRDefault="003334C4" w:rsidP="001573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55BBF" w:rsidRDefault="00C55BBF">
    <w:pPr>
      <w:pStyle w:val="af3"/>
      <w:jc w:val="center"/>
    </w:pPr>
    <w:r>
      <w:fldChar w:fldCharType="begin"/>
    </w:r>
    <w:r>
      <w:instrText>PAGE   \* MERGEFORMAT</w:instrText>
    </w:r>
    <w:r>
      <w:fldChar w:fldCharType="separate"/>
    </w:r>
    <w:r w:rsidR="000F0344">
      <w:rPr>
        <w:noProof/>
      </w:rPr>
      <w:t>8</w:t>
    </w:r>
    <w:r>
      <w:fldChar w:fldCharType="end"/>
    </w:r>
  </w:p>
  <w:p w:rsidR="00C55BBF" w:rsidRDefault="00C55BBF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3334C4" w:rsidRDefault="003334C4" w:rsidP="0015734C">
      <w:pPr>
        <w:spacing w:after="0" w:line="240" w:lineRule="auto"/>
      </w:pPr>
      <w:r>
        <w:separator/>
      </w:r>
    </w:p>
  </w:footnote>
  <w:footnote w:type="continuationSeparator" w:id="0">
    <w:p w:rsidR="003334C4" w:rsidRDefault="003334C4" w:rsidP="001573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9F481D"/>
    <w:multiLevelType w:val="hybridMultilevel"/>
    <w:tmpl w:val="5A5CE45E"/>
    <w:lvl w:ilvl="0" w:tplc="A4EED2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6B334F9"/>
    <w:multiLevelType w:val="hybridMultilevel"/>
    <w:tmpl w:val="E48692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D47A26"/>
    <w:multiLevelType w:val="hybridMultilevel"/>
    <w:tmpl w:val="2266F43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6D1"/>
    <w:rsid w:val="000026B2"/>
    <w:rsid w:val="00002B76"/>
    <w:rsid w:val="000050FC"/>
    <w:rsid w:val="00013E69"/>
    <w:rsid w:val="00020EC7"/>
    <w:rsid w:val="000217C7"/>
    <w:rsid w:val="00025A00"/>
    <w:rsid w:val="0003363D"/>
    <w:rsid w:val="00034FBC"/>
    <w:rsid w:val="00036D4E"/>
    <w:rsid w:val="000372AB"/>
    <w:rsid w:val="00046D23"/>
    <w:rsid w:val="00047B24"/>
    <w:rsid w:val="00055B5E"/>
    <w:rsid w:val="0006047B"/>
    <w:rsid w:val="0006149A"/>
    <w:rsid w:val="00063D8F"/>
    <w:rsid w:val="00066B3F"/>
    <w:rsid w:val="000676F6"/>
    <w:rsid w:val="00067D77"/>
    <w:rsid w:val="000707C4"/>
    <w:rsid w:val="00072984"/>
    <w:rsid w:val="00075C0C"/>
    <w:rsid w:val="00076066"/>
    <w:rsid w:val="00076E30"/>
    <w:rsid w:val="000808BC"/>
    <w:rsid w:val="00082EB1"/>
    <w:rsid w:val="0008549A"/>
    <w:rsid w:val="00090EC5"/>
    <w:rsid w:val="00095301"/>
    <w:rsid w:val="000A42F6"/>
    <w:rsid w:val="000A4982"/>
    <w:rsid w:val="000A72F4"/>
    <w:rsid w:val="000B153A"/>
    <w:rsid w:val="000B1DE6"/>
    <w:rsid w:val="000B43BE"/>
    <w:rsid w:val="000B7122"/>
    <w:rsid w:val="000C295D"/>
    <w:rsid w:val="000C41DB"/>
    <w:rsid w:val="000D408B"/>
    <w:rsid w:val="000D5793"/>
    <w:rsid w:val="000E795C"/>
    <w:rsid w:val="000F0344"/>
    <w:rsid w:val="000F120B"/>
    <w:rsid w:val="000F21CD"/>
    <w:rsid w:val="000F2740"/>
    <w:rsid w:val="000F29EA"/>
    <w:rsid w:val="001022CC"/>
    <w:rsid w:val="00106F7F"/>
    <w:rsid w:val="00107D61"/>
    <w:rsid w:val="00110466"/>
    <w:rsid w:val="00111AD2"/>
    <w:rsid w:val="0011293A"/>
    <w:rsid w:val="00122030"/>
    <w:rsid w:val="00126358"/>
    <w:rsid w:val="00126C25"/>
    <w:rsid w:val="00127094"/>
    <w:rsid w:val="00127C40"/>
    <w:rsid w:val="00127F1D"/>
    <w:rsid w:val="001311CC"/>
    <w:rsid w:val="0013305F"/>
    <w:rsid w:val="001373EA"/>
    <w:rsid w:val="00145605"/>
    <w:rsid w:val="00146773"/>
    <w:rsid w:val="00146AE8"/>
    <w:rsid w:val="001540ED"/>
    <w:rsid w:val="0015598E"/>
    <w:rsid w:val="00155BF8"/>
    <w:rsid w:val="00155D4D"/>
    <w:rsid w:val="0015734C"/>
    <w:rsid w:val="00165C15"/>
    <w:rsid w:val="0016669C"/>
    <w:rsid w:val="00166B31"/>
    <w:rsid w:val="00167768"/>
    <w:rsid w:val="00172E36"/>
    <w:rsid w:val="00174FB2"/>
    <w:rsid w:val="00175C45"/>
    <w:rsid w:val="00181F64"/>
    <w:rsid w:val="001843F0"/>
    <w:rsid w:val="00185A99"/>
    <w:rsid w:val="00187EDD"/>
    <w:rsid w:val="00193EA9"/>
    <w:rsid w:val="00197FC5"/>
    <w:rsid w:val="001A0500"/>
    <w:rsid w:val="001A425E"/>
    <w:rsid w:val="001A6233"/>
    <w:rsid w:val="001B62C3"/>
    <w:rsid w:val="001B7D3C"/>
    <w:rsid w:val="001C177A"/>
    <w:rsid w:val="001C4714"/>
    <w:rsid w:val="001C4F0E"/>
    <w:rsid w:val="001C5F36"/>
    <w:rsid w:val="001D0374"/>
    <w:rsid w:val="001D1870"/>
    <w:rsid w:val="001D2FB2"/>
    <w:rsid w:val="001D721C"/>
    <w:rsid w:val="001D796A"/>
    <w:rsid w:val="001E3AB9"/>
    <w:rsid w:val="001E7803"/>
    <w:rsid w:val="001F0E62"/>
    <w:rsid w:val="001F268C"/>
    <w:rsid w:val="00203202"/>
    <w:rsid w:val="00206D3D"/>
    <w:rsid w:val="00216DDC"/>
    <w:rsid w:val="00217791"/>
    <w:rsid w:val="00221ACC"/>
    <w:rsid w:val="0022788C"/>
    <w:rsid w:val="002302BE"/>
    <w:rsid w:val="002517FD"/>
    <w:rsid w:val="002547FD"/>
    <w:rsid w:val="00260235"/>
    <w:rsid w:val="0026186B"/>
    <w:rsid w:val="002630A6"/>
    <w:rsid w:val="00266CEC"/>
    <w:rsid w:val="002748DA"/>
    <w:rsid w:val="00281264"/>
    <w:rsid w:val="00281F1C"/>
    <w:rsid w:val="002845FE"/>
    <w:rsid w:val="00287930"/>
    <w:rsid w:val="002907A9"/>
    <w:rsid w:val="00291A7F"/>
    <w:rsid w:val="0029607D"/>
    <w:rsid w:val="00297355"/>
    <w:rsid w:val="002A2916"/>
    <w:rsid w:val="002A31EB"/>
    <w:rsid w:val="002A7D10"/>
    <w:rsid w:val="002B0CA5"/>
    <w:rsid w:val="002B160A"/>
    <w:rsid w:val="002B6516"/>
    <w:rsid w:val="002C6885"/>
    <w:rsid w:val="002C6C8A"/>
    <w:rsid w:val="002D0A15"/>
    <w:rsid w:val="002D67A5"/>
    <w:rsid w:val="002D7423"/>
    <w:rsid w:val="002E124E"/>
    <w:rsid w:val="002E15D9"/>
    <w:rsid w:val="002E397F"/>
    <w:rsid w:val="002F6239"/>
    <w:rsid w:val="003044A6"/>
    <w:rsid w:val="003067F6"/>
    <w:rsid w:val="00312120"/>
    <w:rsid w:val="00316E6D"/>
    <w:rsid w:val="00316F16"/>
    <w:rsid w:val="003214D3"/>
    <w:rsid w:val="00324EEC"/>
    <w:rsid w:val="00325AD8"/>
    <w:rsid w:val="003334C4"/>
    <w:rsid w:val="00334C9F"/>
    <w:rsid w:val="00341863"/>
    <w:rsid w:val="00341C13"/>
    <w:rsid w:val="0034206C"/>
    <w:rsid w:val="00344E91"/>
    <w:rsid w:val="00347728"/>
    <w:rsid w:val="003619DD"/>
    <w:rsid w:val="00362EC5"/>
    <w:rsid w:val="00364068"/>
    <w:rsid w:val="0036487D"/>
    <w:rsid w:val="00366959"/>
    <w:rsid w:val="00367D35"/>
    <w:rsid w:val="00372D15"/>
    <w:rsid w:val="00377AF1"/>
    <w:rsid w:val="00381163"/>
    <w:rsid w:val="003846DF"/>
    <w:rsid w:val="003851F0"/>
    <w:rsid w:val="00385B0F"/>
    <w:rsid w:val="00386D0E"/>
    <w:rsid w:val="0039282A"/>
    <w:rsid w:val="00392F8A"/>
    <w:rsid w:val="0039558C"/>
    <w:rsid w:val="00397C20"/>
    <w:rsid w:val="003A0236"/>
    <w:rsid w:val="003A1015"/>
    <w:rsid w:val="003A230F"/>
    <w:rsid w:val="003B1020"/>
    <w:rsid w:val="003B1BC1"/>
    <w:rsid w:val="003B2CCC"/>
    <w:rsid w:val="003B5897"/>
    <w:rsid w:val="003B6509"/>
    <w:rsid w:val="003C7697"/>
    <w:rsid w:val="003D0129"/>
    <w:rsid w:val="003D2F67"/>
    <w:rsid w:val="003E012A"/>
    <w:rsid w:val="003E0533"/>
    <w:rsid w:val="003E17B0"/>
    <w:rsid w:val="003E7654"/>
    <w:rsid w:val="003F1873"/>
    <w:rsid w:val="003F7C51"/>
    <w:rsid w:val="0040376D"/>
    <w:rsid w:val="0040391C"/>
    <w:rsid w:val="00404ABF"/>
    <w:rsid w:val="00407633"/>
    <w:rsid w:val="004077E7"/>
    <w:rsid w:val="0041116B"/>
    <w:rsid w:val="00416C2C"/>
    <w:rsid w:val="00421A38"/>
    <w:rsid w:val="004229BC"/>
    <w:rsid w:val="004256CD"/>
    <w:rsid w:val="00425DF8"/>
    <w:rsid w:val="00426990"/>
    <w:rsid w:val="00427F5B"/>
    <w:rsid w:val="00430645"/>
    <w:rsid w:val="00430E71"/>
    <w:rsid w:val="00433CAE"/>
    <w:rsid w:val="00450E95"/>
    <w:rsid w:val="004620EF"/>
    <w:rsid w:val="00462CAB"/>
    <w:rsid w:val="00462E86"/>
    <w:rsid w:val="00463D96"/>
    <w:rsid w:val="00473574"/>
    <w:rsid w:val="0047561D"/>
    <w:rsid w:val="0047674D"/>
    <w:rsid w:val="00476DB5"/>
    <w:rsid w:val="004802A6"/>
    <w:rsid w:val="004810DD"/>
    <w:rsid w:val="004862DB"/>
    <w:rsid w:val="00486845"/>
    <w:rsid w:val="00487F6A"/>
    <w:rsid w:val="0049418D"/>
    <w:rsid w:val="004978AD"/>
    <w:rsid w:val="004A028A"/>
    <w:rsid w:val="004A3B2E"/>
    <w:rsid w:val="004A6DD9"/>
    <w:rsid w:val="004B1145"/>
    <w:rsid w:val="004B766D"/>
    <w:rsid w:val="004C2783"/>
    <w:rsid w:val="004C66BE"/>
    <w:rsid w:val="004C7C4C"/>
    <w:rsid w:val="004C7C84"/>
    <w:rsid w:val="004D2CCA"/>
    <w:rsid w:val="004E676F"/>
    <w:rsid w:val="004E7787"/>
    <w:rsid w:val="004F0781"/>
    <w:rsid w:val="004F07F4"/>
    <w:rsid w:val="004F3FE8"/>
    <w:rsid w:val="004F699B"/>
    <w:rsid w:val="00511876"/>
    <w:rsid w:val="005158D3"/>
    <w:rsid w:val="00521C13"/>
    <w:rsid w:val="00524138"/>
    <w:rsid w:val="00525BA3"/>
    <w:rsid w:val="0053456F"/>
    <w:rsid w:val="00534C89"/>
    <w:rsid w:val="00534EC5"/>
    <w:rsid w:val="00544D40"/>
    <w:rsid w:val="005477E8"/>
    <w:rsid w:val="0055195C"/>
    <w:rsid w:val="00554581"/>
    <w:rsid w:val="00554C98"/>
    <w:rsid w:val="00557030"/>
    <w:rsid w:val="00561AEA"/>
    <w:rsid w:val="00567CCC"/>
    <w:rsid w:val="005822CA"/>
    <w:rsid w:val="00585D0A"/>
    <w:rsid w:val="00587832"/>
    <w:rsid w:val="005902EC"/>
    <w:rsid w:val="00594144"/>
    <w:rsid w:val="00594D94"/>
    <w:rsid w:val="00595BAB"/>
    <w:rsid w:val="005B3567"/>
    <w:rsid w:val="005B66CF"/>
    <w:rsid w:val="005C7296"/>
    <w:rsid w:val="005D652E"/>
    <w:rsid w:val="005D7A93"/>
    <w:rsid w:val="005E0602"/>
    <w:rsid w:val="005E2B61"/>
    <w:rsid w:val="005E57F7"/>
    <w:rsid w:val="005E7F6A"/>
    <w:rsid w:val="005F1D4D"/>
    <w:rsid w:val="005F43E7"/>
    <w:rsid w:val="005F6449"/>
    <w:rsid w:val="006000FA"/>
    <w:rsid w:val="00606913"/>
    <w:rsid w:val="00606DAF"/>
    <w:rsid w:val="00610400"/>
    <w:rsid w:val="00610FA1"/>
    <w:rsid w:val="00611D71"/>
    <w:rsid w:val="00621F40"/>
    <w:rsid w:val="00622AFC"/>
    <w:rsid w:val="00626B02"/>
    <w:rsid w:val="006339CB"/>
    <w:rsid w:val="00637530"/>
    <w:rsid w:val="006410A9"/>
    <w:rsid w:val="0064137B"/>
    <w:rsid w:val="00645B1D"/>
    <w:rsid w:val="00645DEA"/>
    <w:rsid w:val="00646D40"/>
    <w:rsid w:val="006474F7"/>
    <w:rsid w:val="00656C96"/>
    <w:rsid w:val="00656F40"/>
    <w:rsid w:val="00663067"/>
    <w:rsid w:val="00664D62"/>
    <w:rsid w:val="00670AB8"/>
    <w:rsid w:val="00671CED"/>
    <w:rsid w:val="00681B67"/>
    <w:rsid w:val="00685ABC"/>
    <w:rsid w:val="00686968"/>
    <w:rsid w:val="00691761"/>
    <w:rsid w:val="00693743"/>
    <w:rsid w:val="0069764C"/>
    <w:rsid w:val="00697921"/>
    <w:rsid w:val="006A24E3"/>
    <w:rsid w:val="006A438E"/>
    <w:rsid w:val="006A5213"/>
    <w:rsid w:val="006A7E9F"/>
    <w:rsid w:val="006B0B85"/>
    <w:rsid w:val="006B727A"/>
    <w:rsid w:val="006C1731"/>
    <w:rsid w:val="006C19A5"/>
    <w:rsid w:val="006C634B"/>
    <w:rsid w:val="006C7B88"/>
    <w:rsid w:val="006D190E"/>
    <w:rsid w:val="006D26A0"/>
    <w:rsid w:val="006D2E83"/>
    <w:rsid w:val="006D67C7"/>
    <w:rsid w:val="006E51CB"/>
    <w:rsid w:val="006F49B3"/>
    <w:rsid w:val="006F799A"/>
    <w:rsid w:val="00702AD2"/>
    <w:rsid w:val="00710578"/>
    <w:rsid w:val="0071192D"/>
    <w:rsid w:val="007122DA"/>
    <w:rsid w:val="00713E52"/>
    <w:rsid w:val="00714A3A"/>
    <w:rsid w:val="0071687E"/>
    <w:rsid w:val="00735677"/>
    <w:rsid w:val="00737014"/>
    <w:rsid w:val="0075484A"/>
    <w:rsid w:val="007548DD"/>
    <w:rsid w:val="00756823"/>
    <w:rsid w:val="00760210"/>
    <w:rsid w:val="007609B5"/>
    <w:rsid w:val="00762885"/>
    <w:rsid w:val="0076486E"/>
    <w:rsid w:val="00770237"/>
    <w:rsid w:val="00774D97"/>
    <w:rsid w:val="00777971"/>
    <w:rsid w:val="007878A0"/>
    <w:rsid w:val="0079144A"/>
    <w:rsid w:val="00793C55"/>
    <w:rsid w:val="00797084"/>
    <w:rsid w:val="007A7AFE"/>
    <w:rsid w:val="007B139A"/>
    <w:rsid w:val="007B2FFA"/>
    <w:rsid w:val="007B565D"/>
    <w:rsid w:val="007C1F15"/>
    <w:rsid w:val="007C1F7F"/>
    <w:rsid w:val="007C2696"/>
    <w:rsid w:val="007C31A5"/>
    <w:rsid w:val="007C5193"/>
    <w:rsid w:val="007C71AD"/>
    <w:rsid w:val="007D1C80"/>
    <w:rsid w:val="007D3240"/>
    <w:rsid w:val="007D3805"/>
    <w:rsid w:val="007D58FF"/>
    <w:rsid w:val="007E498B"/>
    <w:rsid w:val="007E4AFE"/>
    <w:rsid w:val="007E4B5F"/>
    <w:rsid w:val="007E70F0"/>
    <w:rsid w:val="007E7DB8"/>
    <w:rsid w:val="007F0D13"/>
    <w:rsid w:val="007F3C9D"/>
    <w:rsid w:val="007F5BB5"/>
    <w:rsid w:val="00803380"/>
    <w:rsid w:val="008056C7"/>
    <w:rsid w:val="0081247D"/>
    <w:rsid w:val="00820056"/>
    <w:rsid w:val="008224C9"/>
    <w:rsid w:val="008233B9"/>
    <w:rsid w:val="008347D8"/>
    <w:rsid w:val="00834F53"/>
    <w:rsid w:val="0084196C"/>
    <w:rsid w:val="008419BE"/>
    <w:rsid w:val="00841F69"/>
    <w:rsid w:val="00845D43"/>
    <w:rsid w:val="00854757"/>
    <w:rsid w:val="00856742"/>
    <w:rsid w:val="008570C8"/>
    <w:rsid w:val="008602FD"/>
    <w:rsid w:val="00861525"/>
    <w:rsid w:val="00867FDA"/>
    <w:rsid w:val="008737A6"/>
    <w:rsid w:val="00881AF2"/>
    <w:rsid w:val="00886ED4"/>
    <w:rsid w:val="00887745"/>
    <w:rsid w:val="0089391F"/>
    <w:rsid w:val="00896954"/>
    <w:rsid w:val="008A36CA"/>
    <w:rsid w:val="008A5AF2"/>
    <w:rsid w:val="008B21DA"/>
    <w:rsid w:val="008B33C6"/>
    <w:rsid w:val="008C0ADF"/>
    <w:rsid w:val="008C234F"/>
    <w:rsid w:val="008C4093"/>
    <w:rsid w:val="008D1377"/>
    <w:rsid w:val="008D3E95"/>
    <w:rsid w:val="008D561F"/>
    <w:rsid w:val="008E0BA2"/>
    <w:rsid w:val="008E1404"/>
    <w:rsid w:val="008E4D0C"/>
    <w:rsid w:val="008F294C"/>
    <w:rsid w:val="008F4DDB"/>
    <w:rsid w:val="00913290"/>
    <w:rsid w:val="00916D04"/>
    <w:rsid w:val="00921455"/>
    <w:rsid w:val="00927E24"/>
    <w:rsid w:val="009325AA"/>
    <w:rsid w:val="00933DC1"/>
    <w:rsid w:val="00940D70"/>
    <w:rsid w:val="00946A47"/>
    <w:rsid w:val="00947C1A"/>
    <w:rsid w:val="00951DFA"/>
    <w:rsid w:val="009527E1"/>
    <w:rsid w:val="00954150"/>
    <w:rsid w:val="00957BE6"/>
    <w:rsid w:val="009612A3"/>
    <w:rsid w:val="00964D27"/>
    <w:rsid w:val="00965C0F"/>
    <w:rsid w:val="00972931"/>
    <w:rsid w:val="00972E07"/>
    <w:rsid w:val="00973465"/>
    <w:rsid w:val="009749B4"/>
    <w:rsid w:val="00974CDB"/>
    <w:rsid w:val="00976152"/>
    <w:rsid w:val="00991F06"/>
    <w:rsid w:val="00992585"/>
    <w:rsid w:val="00992BA4"/>
    <w:rsid w:val="00994948"/>
    <w:rsid w:val="009A0BF9"/>
    <w:rsid w:val="009A121D"/>
    <w:rsid w:val="009A15D8"/>
    <w:rsid w:val="009A508E"/>
    <w:rsid w:val="009A5680"/>
    <w:rsid w:val="009B3E16"/>
    <w:rsid w:val="009C0102"/>
    <w:rsid w:val="009C10CA"/>
    <w:rsid w:val="009D16E0"/>
    <w:rsid w:val="009D186E"/>
    <w:rsid w:val="009D3410"/>
    <w:rsid w:val="009D430B"/>
    <w:rsid w:val="009E130F"/>
    <w:rsid w:val="009E680A"/>
    <w:rsid w:val="009E6CD2"/>
    <w:rsid w:val="009F1D83"/>
    <w:rsid w:val="009F55F1"/>
    <w:rsid w:val="009F6187"/>
    <w:rsid w:val="00A0338C"/>
    <w:rsid w:val="00A05E2F"/>
    <w:rsid w:val="00A06548"/>
    <w:rsid w:val="00A117BA"/>
    <w:rsid w:val="00A12EBC"/>
    <w:rsid w:val="00A130FB"/>
    <w:rsid w:val="00A148D0"/>
    <w:rsid w:val="00A16B65"/>
    <w:rsid w:val="00A2109D"/>
    <w:rsid w:val="00A30A6D"/>
    <w:rsid w:val="00A32B70"/>
    <w:rsid w:val="00A33EEF"/>
    <w:rsid w:val="00A33FCB"/>
    <w:rsid w:val="00A405D2"/>
    <w:rsid w:val="00A41DBC"/>
    <w:rsid w:val="00A439AF"/>
    <w:rsid w:val="00A44CE9"/>
    <w:rsid w:val="00A476C2"/>
    <w:rsid w:val="00A47887"/>
    <w:rsid w:val="00A520E0"/>
    <w:rsid w:val="00A55F49"/>
    <w:rsid w:val="00A65180"/>
    <w:rsid w:val="00A7327C"/>
    <w:rsid w:val="00A75A65"/>
    <w:rsid w:val="00A76AD3"/>
    <w:rsid w:val="00A81B24"/>
    <w:rsid w:val="00A87686"/>
    <w:rsid w:val="00A908DF"/>
    <w:rsid w:val="00A94031"/>
    <w:rsid w:val="00A959D1"/>
    <w:rsid w:val="00A97830"/>
    <w:rsid w:val="00A97A65"/>
    <w:rsid w:val="00AB05D9"/>
    <w:rsid w:val="00AB1AA9"/>
    <w:rsid w:val="00AB456D"/>
    <w:rsid w:val="00AB7D38"/>
    <w:rsid w:val="00AC4450"/>
    <w:rsid w:val="00AC66E9"/>
    <w:rsid w:val="00AC7CAD"/>
    <w:rsid w:val="00AD0B90"/>
    <w:rsid w:val="00AD0F85"/>
    <w:rsid w:val="00AD64CB"/>
    <w:rsid w:val="00AD70E0"/>
    <w:rsid w:val="00AE072A"/>
    <w:rsid w:val="00AE2F17"/>
    <w:rsid w:val="00AE46DE"/>
    <w:rsid w:val="00AE544B"/>
    <w:rsid w:val="00AE6472"/>
    <w:rsid w:val="00AE7C75"/>
    <w:rsid w:val="00AF2C68"/>
    <w:rsid w:val="00AF5F21"/>
    <w:rsid w:val="00B03F59"/>
    <w:rsid w:val="00B0687A"/>
    <w:rsid w:val="00B07A89"/>
    <w:rsid w:val="00B12852"/>
    <w:rsid w:val="00B20360"/>
    <w:rsid w:val="00B22151"/>
    <w:rsid w:val="00B247F0"/>
    <w:rsid w:val="00B24E9C"/>
    <w:rsid w:val="00B27539"/>
    <w:rsid w:val="00B27CD5"/>
    <w:rsid w:val="00B30A6E"/>
    <w:rsid w:val="00B32117"/>
    <w:rsid w:val="00B32A1E"/>
    <w:rsid w:val="00B37EDC"/>
    <w:rsid w:val="00B50C85"/>
    <w:rsid w:val="00B50D0C"/>
    <w:rsid w:val="00B54B61"/>
    <w:rsid w:val="00B54DEA"/>
    <w:rsid w:val="00B5645C"/>
    <w:rsid w:val="00B57F9F"/>
    <w:rsid w:val="00B620CB"/>
    <w:rsid w:val="00B62276"/>
    <w:rsid w:val="00B626A4"/>
    <w:rsid w:val="00B633A8"/>
    <w:rsid w:val="00B64D07"/>
    <w:rsid w:val="00B65E5C"/>
    <w:rsid w:val="00B67706"/>
    <w:rsid w:val="00B70307"/>
    <w:rsid w:val="00B83D9E"/>
    <w:rsid w:val="00B84C97"/>
    <w:rsid w:val="00B857C3"/>
    <w:rsid w:val="00B87C9C"/>
    <w:rsid w:val="00B90498"/>
    <w:rsid w:val="00B922D7"/>
    <w:rsid w:val="00B9250A"/>
    <w:rsid w:val="00B92CFD"/>
    <w:rsid w:val="00B949D8"/>
    <w:rsid w:val="00BA02D8"/>
    <w:rsid w:val="00BA48EF"/>
    <w:rsid w:val="00BB00F3"/>
    <w:rsid w:val="00BC08E3"/>
    <w:rsid w:val="00BC20C4"/>
    <w:rsid w:val="00BC458C"/>
    <w:rsid w:val="00BC7394"/>
    <w:rsid w:val="00BC76D1"/>
    <w:rsid w:val="00BC7819"/>
    <w:rsid w:val="00BD0DAD"/>
    <w:rsid w:val="00BD387B"/>
    <w:rsid w:val="00BD3B5C"/>
    <w:rsid w:val="00BD46BD"/>
    <w:rsid w:val="00BD5C5A"/>
    <w:rsid w:val="00BD64BD"/>
    <w:rsid w:val="00BE3F5B"/>
    <w:rsid w:val="00BE41C6"/>
    <w:rsid w:val="00BE7AA5"/>
    <w:rsid w:val="00BF0770"/>
    <w:rsid w:val="00BF277A"/>
    <w:rsid w:val="00BF3369"/>
    <w:rsid w:val="00BF3CFB"/>
    <w:rsid w:val="00BF473E"/>
    <w:rsid w:val="00BF7B37"/>
    <w:rsid w:val="00C016D4"/>
    <w:rsid w:val="00C0618D"/>
    <w:rsid w:val="00C06F32"/>
    <w:rsid w:val="00C12BE8"/>
    <w:rsid w:val="00C1664A"/>
    <w:rsid w:val="00C16904"/>
    <w:rsid w:val="00C2312A"/>
    <w:rsid w:val="00C24089"/>
    <w:rsid w:val="00C24D62"/>
    <w:rsid w:val="00C37575"/>
    <w:rsid w:val="00C401F3"/>
    <w:rsid w:val="00C50568"/>
    <w:rsid w:val="00C55BBF"/>
    <w:rsid w:val="00C55BD0"/>
    <w:rsid w:val="00C56913"/>
    <w:rsid w:val="00C56971"/>
    <w:rsid w:val="00C56AEE"/>
    <w:rsid w:val="00C5705A"/>
    <w:rsid w:val="00C63715"/>
    <w:rsid w:val="00C63C52"/>
    <w:rsid w:val="00C66344"/>
    <w:rsid w:val="00C70075"/>
    <w:rsid w:val="00C701C6"/>
    <w:rsid w:val="00C7223A"/>
    <w:rsid w:val="00C773A9"/>
    <w:rsid w:val="00C821A3"/>
    <w:rsid w:val="00C87751"/>
    <w:rsid w:val="00C90093"/>
    <w:rsid w:val="00C945C6"/>
    <w:rsid w:val="00C96053"/>
    <w:rsid w:val="00CA4A07"/>
    <w:rsid w:val="00CA5F00"/>
    <w:rsid w:val="00CB2A3F"/>
    <w:rsid w:val="00CB786B"/>
    <w:rsid w:val="00CC5B0E"/>
    <w:rsid w:val="00CD1D7C"/>
    <w:rsid w:val="00CD3CE8"/>
    <w:rsid w:val="00CD58D4"/>
    <w:rsid w:val="00CD65A3"/>
    <w:rsid w:val="00CD7D1E"/>
    <w:rsid w:val="00CD7FB9"/>
    <w:rsid w:val="00CE034A"/>
    <w:rsid w:val="00CE31D6"/>
    <w:rsid w:val="00CE5606"/>
    <w:rsid w:val="00CF01B6"/>
    <w:rsid w:val="00CF49DD"/>
    <w:rsid w:val="00D009F5"/>
    <w:rsid w:val="00D013BD"/>
    <w:rsid w:val="00D0171C"/>
    <w:rsid w:val="00D02EAF"/>
    <w:rsid w:val="00D0372B"/>
    <w:rsid w:val="00D1135A"/>
    <w:rsid w:val="00D147E7"/>
    <w:rsid w:val="00D1742B"/>
    <w:rsid w:val="00D25E5E"/>
    <w:rsid w:val="00D32EE5"/>
    <w:rsid w:val="00D33214"/>
    <w:rsid w:val="00D36974"/>
    <w:rsid w:val="00D41E7F"/>
    <w:rsid w:val="00D42F1D"/>
    <w:rsid w:val="00D470F7"/>
    <w:rsid w:val="00D50846"/>
    <w:rsid w:val="00D62D62"/>
    <w:rsid w:val="00D63FE3"/>
    <w:rsid w:val="00D66113"/>
    <w:rsid w:val="00D66625"/>
    <w:rsid w:val="00D66C4B"/>
    <w:rsid w:val="00D676DA"/>
    <w:rsid w:val="00D707E0"/>
    <w:rsid w:val="00D70D2F"/>
    <w:rsid w:val="00D70D85"/>
    <w:rsid w:val="00D76DFC"/>
    <w:rsid w:val="00D81F9D"/>
    <w:rsid w:val="00D91684"/>
    <w:rsid w:val="00D97161"/>
    <w:rsid w:val="00DA2667"/>
    <w:rsid w:val="00DB013D"/>
    <w:rsid w:val="00DB5F73"/>
    <w:rsid w:val="00DB7D1D"/>
    <w:rsid w:val="00DC242C"/>
    <w:rsid w:val="00DC2674"/>
    <w:rsid w:val="00DD0344"/>
    <w:rsid w:val="00DD4F76"/>
    <w:rsid w:val="00DE10E2"/>
    <w:rsid w:val="00DF6E08"/>
    <w:rsid w:val="00E00410"/>
    <w:rsid w:val="00E00A23"/>
    <w:rsid w:val="00E048D7"/>
    <w:rsid w:val="00E067F6"/>
    <w:rsid w:val="00E10498"/>
    <w:rsid w:val="00E146BF"/>
    <w:rsid w:val="00E151CC"/>
    <w:rsid w:val="00E16A4E"/>
    <w:rsid w:val="00E20EBD"/>
    <w:rsid w:val="00E225E4"/>
    <w:rsid w:val="00E254F8"/>
    <w:rsid w:val="00E25DAD"/>
    <w:rsid w:val="00E26612"/>
    <w:rsid w:val="00E26B23"/>
    <w:rsid w:val="00E32D33"/>
    <w:rsid w:val="00E35152"/>
    <w:rsid w:val="00E352C0"/>
    <w:rsid w:val="00E40A33"/>
    <w:rsid w:val="00E52960"/>
    <w:rsid w:val="00E54CB2"/>
    <w:rsid w:val="00E56843"/>
    <w:rsid w:val="00E638A6"/>
    <w:rsid w:val="00E67842"/>
    <w:rsid w:val="00E70A7F"/>
    <w:rsid w:val="00E72BDB"/>
    <w:rsid w:val="00E73C66"/>
    <w:rsid w:val="00E77FB4"/>
    <w:rsid w:val="00E834B7"/>
    <w:rsid w:val="00E85DA7"/>
    <w:rsid w:val="00E87E7E"/>
    <w:rsid w:val="00E9225C"/>
    <w:rsid w:val="00E941D2"/>
    <w:rsid w:val="00E96565"/>
    <w:rsid w:val="00E97454"/>
    <w:rsid w:val="00EA0A40"/>
    <w:rsid w:val="00EB0986"/>
    <w:rsid w:val="00EB0F42"/>
    <w:rsid w:val="00EB1B9A"/>
    <w:rsid w:val="00EB24D4"/>
    <w:rsid w:val="00EB4381"/>
    <w:rsid w:val="00EC32CB"/>
    <w:rsid w:val="00EC5834"/>
    <w:rsid w:val="00ED30ED"/>
    <w:rsid w:val="00EE084D"/>
    <w:rsid w:val="00EE37F1"/>
    <w:rsid w:val="00EE5F87"/>
    <w:rsid w:val="00EE6D72"/>
    <w:rsid w:val="00EF0748"/>
    <w:rsid w:val="00EF35CA"/>
    <w:rsid w:val="00EF40B2"/>
    <w:rsid w:val="00F00C07"/>
    <w:rsid w:val="00F01C72"/>
    <w:rsid w:val="00F069FC"/>
    <w:rsid w:val="00F15F2F"/>
    <w:rsid w:val="00F15F7D"/>
    <w:rsid w:val="00F1627E"/>
    <w:rsid w:val="00F16B0C"/>
    <w:rsid w:val="00F17120"/>
    <w:rsid w:val="00F171FE"/>
    <w:rsid w:val="00F177CF"/>
    <w:rsid w:val="00F20681"/>
    <w:rsid w:val="00F21A9D"/>
    <w:rsid w:val="00F24651"/>
    <w:rsid w:val="00F26A18"/>
    <w:rsid w:val="00F26EEC"/>
    <w:rsid w:val="00F33076"/>
    <w:rsid w:val="00F451CE"/>
    <w:rsid w:val="00F534C5"/>
    <w:rsid w:val="00F6008B"/>
    <w:rsid w:val="00F61D82"/>
    <w:rsid w:val="00F62714"/>
    <w:rsid w:val="00F70C2B"/>
    <w:rsid w:val="00F71DAF"/>
    <w:rsid w:val="00F75B35"/>
    <w:rsid w:val="00F82BD2"/>
    <w:rsid w:val="00F83DCE"/>
    <w:rsid w:val="00F84190"/>
    <w:rsid w:val="00F845D0"/>
    <w:rsid w:val="00F932F9"/>
    <w:rsid w:val="00F95D36"/>
    <w:rsid w:val="00FA23DC"/>
    <w:rsid w:val="00FA23E6"/>
    <w:rsid w:val="00FA57F8"/>
    <w:rsid w:val="00FA6E5B"/>
    <w:rsid w:val="00FB03D4"/>
    <w:rsid w:val="00FB189F"/>
    <w:rsid w:val="00FB6FA9"/>
    <w:rsid w:val="00FC6A10"/>
    <w:rsid w:val="00FD567D"/>
    <w:rsid w:val="00FE0E8B"/>
    <w:rsid w:val="00FF0993"/>
    <w:rsid w:val="00FF1559"/>
    <w:rsid w:val="00FF1A49"/>
    <w:rsid w:val="00FF2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metricconverter"/>
  <w:shapeDefaults>
    <o:shapedefaults v:ext="edit" spidmax="1028"/>
    <o:shapelayout v:ext="edit">
      <o:idmap v:ext="edit" data="1"/>
    </o:shapelayout>
  </w:shapeDefaults>
  <w:decimalSymbol w:val=","/>
  <w:listSeparator w:val=";"/>
  <w14:docId w14:val="5BF3A618"/>
  <w15:chartTrackingRefBased/>
  <w15:docId w15:val="{9F96632C-5C89-4A25-BDF2-568310A51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0A6E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10"/>
    <w:next w:val="a"/>
    <w:link w:val="11"/>
    <w:uiPriority w:val="9"/>
    <w:qFormat/>
    <w:rsid w:val="005C7296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"/>
    <w:qFormat/>
    <w:rsid w:val="0022788C"/>
    <w:pPr>
      <w:keepNext/>
      <w:keepLines/>
      <w:spacing w:before="160" w:after="80" w:line="278" w:lineRule="auto"/>
      <w:outlineLvl w:val="1"/>
    </w:pPr>
    <w:rPr>
      <w:rFonts w:ascii="Calibri Light" w:hAnsi="Calibri Light"/>
      <w:color w:val="2F5496"/>
      <w:kern w:val="2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qFormat/>
    <w:rsid w:val="0022788C"/>
    <w:pPr>
      <w:keepNext/>
      <w:keepLines/>
      <w:spacing w:before="160" w:after="80" w:line="278" w:lineRule="auto"/>
      <w:outlineLvl w:val="2"/>
    </w:pPr>
    <w:rPr>
      <w:color w:val="2F5496"/>
      <w:kern w:val="2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qFormat/>
    <w:rsid w:val="0022788C"/>
    <w:pPr>
      <w:keepNext/>
      <w:keepLines/>
      <w:spacing w:before="80" w:after="40" w:line="278" w:lineRule="auto"/>
      <w:outlineLvl w:val="3"/>
    </w:pPr>
    <w:rPr>
      <w:i/>
      <w:iCs/>
      <w:color w:val="2F5496"/>
      <w:kern w:val="2"/>
      <w:sz w:val="24"/>
      <w:szCs w:val="24"/>
      <w:lang w:eastAsia="en-US"/>
    </w:rPr>
  </w:style>
  <w:style w:type="paragraph" w:styleId="5">
    <w:name w:val="heading 5"/>
    <w:basedOn w:val="a"/>
    <w:next w:val="a"/>
    <w:link w:val="50"/>
    <w:uiPriority w:val="9"/>
    <w:qFormat/>
    <w:rsid w:val="0022788C"/>
    <w:pPr>
      <w:keepNext/>
      <w:keepLines/>
      <w:spacing w:before="80" w:after="40" w:line="278" w:lineRule="auto"/>
      <w:outlineLvl w:val="4"/>
    </w:pPr>
    <w:rPr>
      <w:color w:val="2F5496"/>
      <w:kern w:val="2"/>
      <w:sz w:val="24"/>
      <w:szCs w:val="24"/>
      <w:lang w:eastAsia="en-US"/>
    </w:rPr>
  </w:style>
  <w:style w:type="paragraph" w:styleId="6">
    <w:name w:val="heading 6"/>
    <w:basedOn w:val="a"/>
    <w:next w:val="a"/>
    <w:link w:val="60"/>
    <w:uiPriority w:val="9"/>
    <w:qFormat/>
    <w:rsid w:val="0022788C"/>
    <w:pPr>
      <w:keepNext/>
      <w:keepLines/>
      <w:spacing w:before="40" w:after="0" w:line="278" w:lineRule="auto"/>
      <w:outlineLvl w:val="5"/>
    </w:pPr>
    <w:rPr>
      <w:i/>
      <w:iCs/>
      <w:color w:val="595959"/>
      <w:kern w:val="2"/>
      <w:sz w:val="24"/>
      <w:szCs w:val="24"/>
      <w:lang w:eastAsia="en-US"/>
    </w:rPr>
  </w:style>
  <w:style w:type="paragraph" w:styleId="7">
    <w:name w:val="heading 7"/>
    <w:basedOn w:val="a"/>
    <w:next w:val="a"/>
    <w:link w:val="70"/>
    <w:uiPriority w:val="9"/>
    <w:qFormat/>
    <w:rsid w:val="0022788C"/>
    <w:pPr>
      <w:keepNext/>
      <w:keepLines/>
      <w:spacing w:before="40" w:after="0" w:line="278" w:lineRule="auto"/>
      <w:outlineLvl w:val="6"/>
    </w:pPr>
    <w:rPr>
      <w:color w:val="595959"/>
      <w:kern w:val="2"/>
      <w:sz w:val="24"/>
      <w:szCs w:val="24"/>
      <w:lang w:eastAsia="en-US"/>
    </w:rPr>
  </w:style>
  <w:style w:type="paragraph" w:styleId="8">
    <w:name w:val="heading 8"/>
    <w:basedOn w:val="a"/>
    <w:next w:val="a"/>
    <w:link w:val="80"/>
    <w:uiPriority w:val="9"/>
    <w:qFormat/>
    <w:rsid w:val="0022788C"/>
    <w:pPr>
      <w:keepNext/>
      <w:keepLines/>
      <w:spacing w:after="0" w:line="278" w:lineRule="auto"/>
      <w:outlineLvl w:val="7"/>
    </w:pPr>
    <w:rPr>
      <w:i/>
      <w:iCs/>
      <w:color w:val="272727"/>
      <w:kern w:val="2"/>
      <w:sz w:val="24"/>
      <w:szCs w:val="24"/>
      <w:lang w:eastAsia="en-US"/>
    </w:rPr>
  </w:style>
  <w:style w:type="paragraph" w:styleId="9">
    <w:name w:val="heading 9"/>
    <w:basedOn w:val="a"/>
    <w:next w:val="a"/>
    <w:link w:val="90"/>
    <w:uiPriority w:val="9"/>
    <w:qFormat/>
    <w:rsid w:val="0022788C"/>
    <w:pPr>
      <w:keepNext/>
      <w:keepLines/>
      <w:spacing w:after="0" w:line="278" w:lineRule="auto"/>
      <w:outlineLvl w:val="8"/>
    </w:pPr>
    <w:rPr>
      <w:color w:val="272727"/>
      <w:kern w:val="2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"/>
    <w:uiPriority w:val="9"/>
    <w:locked/>
    <w:rsid w:val="005C7296"/>
    <w:rPr>
      <w:rFonts w:ascii="Times New Roman" w:hAnsi="Times New Roman" w:cs="Times New Roman"/>
      <w:b/>
      <w:bCs/>
      <w:kern w:val="2"/>
      <w:sz w:val="24"/>
      <w:szCs w:val="24"/>
    </w:rPr>
  </w:style>
  <w:style w:type="character" w:customStyle="1" w:styleId="20">
    <w:name w:val="Заголовок 2 Знак"/>
    <w:link w:val="2"/>
    <w:uiPriority w:val="9"/>
    <w:semiHidden/>
    <w:locked/>
    <w:rsid w:val="0022788C"/>
    <w:rPr>
      <w:rFonts w:ascii="Calibri Light" w:hAnsi="Calibri Light" w:cs="Times New Roman"/>
      <w:color w:val="2F5496"/>
      <w:kern w:val="2"/>
      <w:sz w:val="32"/>
      <w:szCs w:val="32"/>
    </w:rPr>
  </w:style>
  <w:style w:type="character" w:customStyle="1" w:styleId="30">
    <w:name w:val="Заголовок 3 Знак"/>
    <w:link w:val="3"/>
    <w:uiPriority w:val="9"/>
    <w:semiHidden/>
    <w:locked/>
    <w:rsid w:val="0022788C"/>
    <w:rPr>
      <w:rFonts w:eastAsia="Times New Roman" w:cs="Times New Roman"/>
      <w:color w:val="2F5496"/>
      <w:kern w:val="2"/>
      <w:sz w:val="28"/>
      <w:szCs w:val="28"/>
    </w:rPr>
  </w:style>
  <w:style w:type="character" w:customStyle="1" w:styleId="40">
    <w:name w:val="Заголовок 4 Знак"/>
    <w:link w:val="4"/>
    <w:uiPriority w:val="9"/>
    <w:semiHidden/>
    <w:locked/>
    <w:rsid w:val="0022788C"/>
    <w:rPr>
      <w:rFonts w:eastAsia="Times New Roman" w:cs="Times New Roman"/>
      <w:i/>
      <w:iCs/>
      <w:color w:val="2F5496"/>
      <w:kern w:val="2"/>
      <w:sz w:val="24"/>
      <w:szCs w:val="24"/>
    </w:rPr>
  </w:style>
  <w:style w:type="character" w:customStyle="1" w:styleId="50">
    <w:name w:val="Заголовок 5 Знак"/>
    <w:link w:val="5"/>
    <w:uiPriority w:val="9"/>
    <w:semiHidden/>
    <w:locked/>
    <w:rsid w:val="0022788C"/>
    <w:rPr>
      <w:rFonts w:eastAsia="Times New Roman" w:cs="Times New Roman"/>
      <w:color w:val="2F5496"/>
      <w:kern w:val="2"/>
      <w:sz w:val="24"/>
      <w:szCs w:val="24"/>
    </w:rPr>
  </w:style>
  <w:style w:type="character" w:customStyle="1" w:styleId="60">
    <w:name w:val="Заголовок 6 Знак"/>
    <w:link w:val="6"/>
    <w:uiPriority w:val="9"/>
    <w:semiHidden/>
    <w:locked/>
    <w:rsid w:val="0022788C"/>
    <w:rPr>
      <w:rFonts w:eastAsia="Times New Roman" w:cs="Times New Roman"/>
      <w:i/>
      <w:iCs/>
      <w:color w:val="595959"/>
      <w:kern w:val="2"/>
      <w:sz w:val="24"/>
      <w:szCs w:val="24"/>
    </w:rPr>
  </w:style>
  <w:style w:type="character" w:customStyle="1" w:styleId="70">
    <w:name w:val="Заголовок 7 Знак"/>
    <w:link w:val="7"/>
    <w:uiPriority w:val="9"/>
    <w:semiHidden/>
    <w:locked/>
    <w:rsid w:val="0022788C"/>
    <w:rPr>
      <w:rFonts w:eastAsia="Times New Roman" w:cs="Times New Roman"/>
      <w:color w:val="595959"/>
      <w:kern w:val="2"/>
      <w:sz w:val="24"/>
      <w:szCs w:val="24"/>
    </w:rPr>
  </w:style>
  <w:style w:type="character" w:customStyle="1" w:styleId="80">
    <w:name w:val="Заголовок 8 Знак"/>
    <w:link w:val="8"/>
    <w:uiPriority w:val="9"/>
    <w:semiHidden/>
    <w:locked/>
    <w:rsid w:val="0022788C"/>
    <w:rPr>
      <w:rFonts w:eastAsia="Times New Roman" w:cs="Times New Roman"/>
      <w:i/>
      <w:iCs/>
      <w:color w:val="272727"/>
      <w:kern w:val="2"/>
      <w:sz w:val="24"/>
      <w:szCs w:val="24"/>
    </w:rPr>
  </w:style>
  <w:style w:type="character" w:customStyle="1" w:styleId="90">
    <w:name w:val="Заголовок 9 Знак"/>
    <w:link w:val="9"/>
    <w:uiPriority w:val="9"/>
    <w:semiHidden/>
    <w:locked/>
    <w:rsid w:val="0022788C"/>
    <w:rPr>
      <w:rFonts w:eastAsia="Times New Roman" w:cs="Times New Roman"/>
      <w:color w:val="272727"/>
      <w:kern w:val="2"/>
      <w:sz w:val="24"/>
      <w:szCs w:val="24"/>
    </w:rPr>
  </w:style>
  <w:style w:type="table" w:styleId="a3">
    <w:name w:val="Table Grid"/>
    <w:basedOn w:val="a1"/>
    <w:uiPriority w:val="59"/>
    <w:rsid w:val="00B30A6E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Без интервала1"/>
    <w:uiPriority w:val="1"/>
    <w:qFormat/>
    <w:rsid w:val="005C7296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12">
    <w:name w:val="Абзац списка1"/>
    <w:basedOn w:val="a"/>
    <w:uiPriority w:val="34"/>
    <w:qFormat/>
    <w:rsid w:val="00E97454"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rsid w:val="0022788C"/>
    <w:pPr>
      <w:spacing w:after="80" w:line="240" w:lineRule="auto"/>
      <w:contextualSpacing/>
    </w:pPr>
    <w:rPr>
      <w:rFonts w:ascii="Calibri Light" w:hAnsi="Calibri Light"/>
      <w:spacing w:val="-10"/>
      <w:kern w:val="28"/>
      <w:sz w:val="56"/>
      <w:szCs w:val="56"/>
      <w:lang w:eastAsia="en-US"/>
    </w:rPr>
  </w:style>
  <w:style w:type="character" w:customStyle="1" w:styleId="a5">
    <w:name w:val="Заголовок Знак"/>
    <w:link w:val="a4"/>
    <w:uiPriority w:val="10"/>
    <w:locked/>
    <w:rsid w:val="0022788C"/>
    <w:rPr>
      <w:rFonts w:ascii="Calibri Light" w:hAnsi="Calibri Light" w:cs="Times New Roman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22788C"/>
    <w:pPr>
      <w:numPr>
        <w:ilvl w:val="1"/>
      </w:numPr>
      <w:spacing w:after="160" w:line="278" w:lineRule="auto"/>
    </w:pPr>
    <w:rPr>
      <w:color w:val="595959"/>
      <w:spacing w:val="15"/>
      <w:kern w:val="2"/>
      <w:sz w:val="28"/>
      <w:szCs w:val="28"/>
      <w:lang w:eastAsia="en-US"/>
    </w:rPr>
  </w:style>
  <w:style w:type="character" w:customStyle="1" w:styleId="a7">
    <w:name w:val="Подзаголовок Знак"/>
    <w:link w:val="a6"/>
    <w:uiPriority w:val="11"/>
    <w:locked/>
    <w:rsid w:val="0022788C"/>
    <w:rPr>
      <w:rFonts w:eastAsia="Times New Roman" w:cs="Times New Roman"/>
      <w:color w:val="595959"/>
      <w:spacing w:val="15"/>
      <w:kern w:val="2"/>
      <w:sz w:val="28"/>
      <w:szCs w:val="28"/>
    </w:rPr>
  </w:style>
  <w:style w:type="paragraph" w:customStyle="1" w:styleId="21">
    <w:name w:val="Цитата 21"/>
    <w:basedOn w:val="a"/>
    <w:next w:val="a"/>
    <w:link w:val="QuoteChar"/>
    <w:uiPriority w:val="29"/>
    <w:qFormat/>
    <w:rsid w:val="0022788C"/>
    <w:pPr>
      <w:spacing w:before="160" w:after="160" w:line="278" w:lineRule="auto"/>
      <w:jc w:val="center"/>
    </w:pPr>
    <w:rPr>
      <w:i/>
      <w:iCs/>
      <w:color w:val="404040"/>
      <w:kern w:val="2"/>
      <w:sz w:val="24"/>
      <w:szCs w:val="24"/>
      <w:lang w:eastAsia="en-US"/>
    </w:rPr>
  </w:style>
  <w:style w:type="character" w:customStyle="1" w:styleId="QuoteChar">
    <w:name w:val="Quote Char"/>
    <w:link w:val="21"/>
    <w:uiPriority w:val="29"/>
    <w:locked/>
    <w:rsid w:val="0022788C"/>
    <w:rPr>
      <w:rFonts w:cs="Times New Roman"/>
      <w:i/>
      <w:iCs/>
      <w:color w:val="404040"/>
      <w:kern w:val="2"/>
      <w:sz w:val="24"/>
      <w:szCs w:val="24"/>
    </w:rPr>
  </w:style>
  <w:style w:type="character" w:customStyle="1" w:styleId="13">
    <w:name w:val="Сильное выделение1"/>
    <w:uiPriority w:val="21"/>
    <w:qFormat/>
    <w:rsid w:val="0022788C"/>
    <w:rPr>
      <w:rFonts w:cs="Times New Roman"/>
      <w:i/>
      <w:iCs/>
      <w:color w:val="2F5496"/>
    </w:rPr>
  </w:style>
  <w:style w:type="paragraph" w:customStyle="1" w:styleId="14">
    <w:name w:val="Выделенная цитата1"/>
    <w:basedOn w:val="a"/>
    <w:next w:val="a"/>
    <w:link w:val="IntenseQuoteChar"/>
    <w:uiPriority w:val="30"/>
    <w:qFormat/>
    <w:rsid w:val="0022788C"/>
    <w:pPr>
      <w:pBdr>
        <w:top w:val="single" w:sz="4" w:space="10" w:color="2F5496"/>
        <w:bottom w:val="single" w:sz="4" w:space="10" w:color="2F5496"/>
      </w:pBdr>
      <w:spacing w:before="360" w:after="360" w:line="278" w:lineRule="auto"/>
      <w:ind w:left="864" w:right="864"/>
      <w:jc w:val="center"/>
    </w:pPr>
    <w:rPr>
      <w:i/>
      <w:iCs/>
      <w:color w:val="2F5496"/>
      <w:kern w:val="2"/>
      <w:sz w:val="24"/>
      <w:szCs w:val="24"/>
      <w:lang w:eastAsia="en-US"/>
    </w:rPr>
  </w:style>
  <w:style w:type="character" w:customStyle="1" w:styleId="IntenseQuoteChar">
    <w:name w:val="Intense Quote Char"/>
    <w:link w:val="14"/>
    <w:uiPriority w:val="30"/>
    <w:locked/>
    <w:rsid w:val="0022788C"/>
    <w:rPr>
      <w:rFonts w:cs="Times New Roman"/>
      <w:i/>
      <w:iCs/>
      <w:color w:val="2F5496"/>
      <w:kern w:val="2"/>
      <w:sz w:val="24"/>
      <w:szCs w:val="24"/>
    </w:rPr>
  </w:style>
  <w:style w:type="character" w:customStyle="1" w:styleId="15">
    <w:name w:val="Сильная ссылка1"/>
    <w:uiPriority w:val="32"/>
    <w:qFormat/>
    <w:rsid w:val="0022788C"/>
    <w:rPr>
      <w:rFonts w:cs="Times New Roman"/>
      <w:b/>
      <w:bCs/>
      <w:smallCaps/>
      <w:color w:val="2F5496"/>
      <w:spacing w:val="5"/>
    </w:rPr>
  </w:style>
  <w:style w:type="paragraph" w:customStyle="1" w:styleId="Default">
    <w:name w:val="Default"/>
    <w:rsid w:val="0022788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8">
    <w:name w:val="Body Text Indent"/>
    <w:basedOn w:val="a"/>
    <w:link w:val="a9"/>
    <w:uiPriority w:val="99"/>
    <w:rsid w:val="0022788C"/>
    <w:pPr>
      <w:widowControl w:val="0"/>
      <w:spacing w:after="120" w:line="240" w:lineRule="auto"/>
      <w:ind w:left="283"/>
    </w:pPr>
    <w:rPr>
      <w:rFonts w:ascii="Times New Roman" w:hAnsi="Times New Roman"/>
      <w:sz w:val="28"/>
      <w:szCs w:val="28"/>
      <w:lang w:eastAsia="zh-CN"/>
    </w:rPr>
  </w:style>
  <w:style w:type="character" w:customStyle="1" w:styleId="a9">
    <w:name w:val="Основной текст с отступом Знак"/>
    <w:link w:val="a8"/>
    <w:uiPriority w:val="99"/>
    <w:locked/>
    <w:rsid w:val="0022788C"/>
    <w:rPr>
      <w:rFonts w:ascii="Times New Roman" w:hAnsi="Times New Roman" w:cs="Times New Roman"/>
      <w:sz w:val="28"/>
      <w:szCs w:val="28"/>
      <w:lang w:val="x-none" w:eastAsia="zh-CN"/>
    </w:rPr>
  </w:style>
  <w:style w:type="character" w:styleId="aa">
    <w:name w:val="Hyperlink"/>
    <w:uiPriority w:val="99"/>
    <w:rsid w:val="0022788C"/>
    <w:rPr>
      <w:color w:val="0563C1"/>
      <w:u w:val="single"/>
    </w:rPr>
  </w:style>
  <w:style w:type="paragraph" w:styleId="ab">
    <w:name w:val="Body Text"/>
    <w:basedOn w:val="a"/>
    <w:link w:val="ac"/>
    <w:uiPriority w:val="99"/>
    <w:semiHidden/>
    <w:unhideWhenUsed/>
    <w:rsid w:val="0022788C"/>
    <w:pPr>
      <w:spacing w:after="120" w:line="278" w:lineRule="auto"/>
    </w:pPr>
    <w:rPr>
      <w:kern w:val="2"/>
      <w:sz w:val="24"/>
      <w:szCs w:val="24"/>
      <w:lang w:eastAsia="en-US"/>
    </w:rPr>
  </w:style>
  <w:style w:type="character" w:customStyle="1" w:styleId="ac">
    <w:name w:val="Основной текст Знак"/>
    <w:link w:val="ab"/>
    <w:uiPriority w:val="99"/>
    <w:semiHidden/>
    <w:locked/>
    <w:rsid w:val="0022788C"/>
    <w:rPr>
      <w:rFonts w:cs="Times New Roman"/>
      <w:kern w:val="2"/>
      <w:sz w:val="24"/>
      <w:szCs w:val="24"/>
    </w:rPr>
  </w:style>
  <w:style w:type="character" w:customStyle="1" w:styleId="apple-style-span">
    <w:name w:val="apple-style-span"/>
    <w:rsid w:val="0022788C"/>
    <w:rPr>
      <w:rFonts w:cs="Times New Roman"/>
    </w:rPr>
  </w:style>
  <w:style w:type="character" w:customStyle="1" w:styleId="-1pt">
    <w:name w:val="Основной текст + Интервал -1 pt"/>
    <w:rsid w:val="0022788C"/>
    <w:rPr>
      <w:rFonts w:ascii="Candara" w:hAnsi="Candara"/>
      <w:spacing w:val="-20"/>
      <w:sz w:val="17"/>
    </w:rPr>
  </w:style>
  <w:style w:type="paragraph" w:styleId="ad">
    <w:name w:val="Normal (Web)"/>
    <w:basedOn w:val="a"/>
    <w:uiPriority w:val="99"/>
    <w:rsid w:val="0022788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00">
    <w:name w:val="Стиль сергея + Масштаб знаков: 100% Знак Знак"/>
    <w:basedOn w:val="a"/>
    <w:link w:val="1000"/>
    <w:rsid w:val="00D97161"/>
    <w:pPr>
      <w:shd w:val="clear" w:color="auto" w:fill="FFFFFF"/>
      <w:spacing w:after="0" w:line="240" w:lineRule="auto"/>
      <w:ind w:firstLine="425"/>
      <w:jc w:val="both"/>
    </w:pPr>
    <w:rPr>
      <w:rFonts w:ascii="Times New Roman" w:hAnsi="Times New Roman"/>
      <w:color w:val="000000"/>
      <w:sz w:val="20"/>
      <w:szCs w:val="20"/>
    </w:rPr>
  </w:style>
  <w:style w:type="character" w:customStyle="1" w:styleId="1000">
    <w:name w:val="Стиль сергея + Масштаб знаков: 100% Знак Знак Знак"/>
    <w:link w:val="100"/>
    <w:locked/>
    <w:rsid w:val="00D97161"/>
    <w:rPr>
      <w:rFonts w:ascii="Times New Roman" w:hAnsi="Times New Roman" w:cs="Times New Roman"/>
      <w:color w:val="000000"/>
      <w:sz w:val="20"/>
      <w:szCs w:val="20"/>
      <w:shd w:val="clear" w:color="auto" w:fill="FFFFFF"/>
      <w:lang w:val="x-none" w:eastAsia="ru-RU"/>
    </w:rPr>
  </w:style>
  <w:style w:type="paragraph" w:customStyle="1" w:styleId="150">
    <w:name w:val="Стиль сергея + Первая строка:  15 см"/>
    <w:basedOn w:val="a"/>
    <w:rsid w:val="00D97161"/>
    <w:pPr>
      <w:shd w:val="clear" w:color="auto" w:fill="FFFFFF"/>
      <w:spacing w:after="0" w:line="240" w:lineRule="auto"/>
      <w:ind w:firstLine="425"/>
      <w:jc w:val="both"/>
    </w:pPr>
    <w:rPr>
      <w:rFonts w:ascii="Times New Roman" w:hAnsi="Times New Roman"/>
      <w:color w:val="000000"/>
      <w:w w:val="96"/>
      <w:sz w:val="20"/>
      <w:szCs w:val="20"/>
    </w:rPr>
  </w:style>
  <w:style w:type="paragraph" w:customStyle="1" w:styleId="ae">
    <w:name w:val="сергея"/>
    <w:basedOn w:val="a"/>
    <w:link w:val="af"/>
    <w:rsid w:val="00D97161"/>
    <w:pPr>
      <w:shd w:val="clear" w:color="auto" w:fill="FFFFFF"/>
      <w:spacing w:after="0" w:line="240" w:lineRule="auto"/>
      <w:ind w:firstLine="720"/>
      <w:jc w:val="both"/>
    </w:pPr>
    <w:rPr>
      <w:rFonts w:ascii="Times New Roman" w:hAnsi="Times New Roman"/>
      <w:color w:val="000000"/>
      <w:w w:val="96"/>
      <w:sz w:val="20"/>
      <w:szCs w:val="20"/>
      <w:lang w:val="x-none"/>
    </w:rPr>
  </w:style>
  <w:style w:type="paragraph" w:customStyle="1" w:styleId="15100">
    <w:name w:val="Стиль сергея + Первая строка:  15 см Масштаб знаков: 100%"/>
    <w:basedOn w:val="ae"/>
    <w:rsid w:val="00D97161"/>
    <w:pPr>
      <w:ind w:firstLine="425"/>
    </w:pPr>
    <w:rPr>
      <w:w w:val="100"/>
    </w:rPr>
  </w:style>
  <w:style w:type="character" w:customStyle="1" w:styleId="af">
    <w:name w:val="сергея Знак"/>
    <w:link w:val="ae"/>
    <w:locked/>
    <w:rsid w:val="00D97161"/>
    <w:rPr>
      <w:rFonts w:ascii="Times New Roman" w:hAnsi="Times New Roman"/>
      <w:color w:val="000000"/>
      <w:w w:val="96"/>
      <w:sz w:val="20"/>
      <w:shd w:val="clear" w:color="auto" w:fill="FFFFFF"/>
      <w:lang w:val="x-none" w:eastAsia="ru-RU"/>
    </w:rPr>
  </w:style>
  <w:style w:type="paragraph" w:customStyle="1" w:styleId="af0">
    <w:name w:val="Стиль Обычный (веб) + По ширине Перед:  Авто После:  Авто Узор: ..."/>
    <w:basedOn w:val="ad"/>
    <w:rsid w:val="00D97161"/>
    <w:pPr>
      <w:shd w:val="clear" w:color="auto" w:fill="FFFFFF"/>
      <w:spacing w:before="0" w:after="0"/>
      <w:jc w:val="both"/>
    </w:pPr>
    <w:rPr>
      <w:szCs w:val="20"/>
    </w:rPr>
  </w:style>
  <w:style w:type="paragraph" w:styleId="af1">
    <w:name w:val="header"/>
    <w:basedOn w:val="a"/>
    <w:link w:val="af2"/>
    <w:uiPriority w:val="99"/>
    <w:unhideWhenUsed/>
    <w:rsid w:val="0015734C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link w:val="af1"/>
    <w:uiPriority w:val="99"/>
    <w:rsid w:val="0015734C"/>
    <w:rPr>
      <w:sz w:val="22"/>
      <w:szCs w:val="22"/>
    </w:rPr>
  </w:style>
  <w:style w:type="paragraph" w:styleId="af3">
    <w:name w:val="footer"/>
    <w:basedOn w:val="a"/>
    <w:link w:val="af4"/>
    <w:uiPriority w:val="99"/>
    <w:unhideWhenUsed/>
    <w:rsid w:val="0015734C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link w:val="af3"/>
    <w:uiPriority w:val="99"/>
    <w:rsid w:val="0015734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12637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8</Pages>
  <Words>1335</Words>
  <Characters>9445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НАУКИ И ВЫСШЕГО ОБРАЗОВАНИЯ</vt:lpstr>
    </vt:vector>
  </TitlesOfParts>
  <Company/>
  <LinksUpToDate>false</LinksUpToDate>
  <CharactersWithSpaces>10759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НАУКИ И ВЫСШЕГО ОБРАЗОВАНИЯ</dc:title>
  <dc:subject/>
  <dc:creator>яна попова</dc:creator>
  <cp:keywords/>
  <dc:description/>
  <cp:lastModifiedBy>ADMIN</cp:lastModifiedBy>
  <cp:revision>7</cp:revision>
  <cp:lastPrinted>2025-02-18T08:23:00Z</cp:lastPrinted>
  <dcterms:created xsi:type="dcterms:W3CDTF">2025-03-27T07:14:00Z</dcterms:created>
  <dcterms:modified xsi:type="dcterms:W3CDTF">2025-04-11T08:58:00Z</dcterms:modified>
</cp:coreProperties>
</file>