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13DE266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30BFB7E6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3493B549" w:rsidR="00667873" w:rsidRPr="00EC15D1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310B6E5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14:paraId="31B11465" w14:textId="1E9441C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38ACC1D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56953EA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3692706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2AEFEFE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51D400E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4D33ABC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5251056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0948DE5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4B858F1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5DCFFC2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0F09ACA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2FA4607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50153BC0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Скруббер </w:t>
            </w:r>
            <w:proofErr w:type="spellStart"/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Вентури</w:t>
            </w:r>
            <w:proofErr w:type="spellEnd"/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59A2070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37F43597" w:rsidR="00C26FF4" w:rsidRPr="000E7165" w:rsidRDefault="00C26FF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2EB8B57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7F16D81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2A6C00B5" w:rsidR="00667873" w:rsidRPr="000E7165" w:rsidRDefault="00667873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0C63F56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9376D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9376D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71CA1521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9376D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9376D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9376D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Рыбохозяйственное</w:t>
            </w:r>
            <w:proofErr w:type="spellEnd"/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70999356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9376D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9376D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4EB6504A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4332FF13" w:rsidR="00915F14" w:rsidRPr="000E7165" w:rsidRDefault="00915F1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proofErr w:type="gramStart"/>
      <w:r w:rsidR="00197487" w:rsidRPr="000E7165">
        <w:rPr>
          <w:rStyle w:val="fontstyle01"/>
          <w:color w:val="auto"/>
        </w:rPr>
        <w:t>А</w:t>
      </w:r>
      <w:proofErr w:type="gramEnd"/>
      <w:r w:rsidRPr="000E7165">
        <w:rPr>
          <w:rStyle w:val="fontstyle01"/>
          <w:color w:val="auto"/>
        </w:rPr>
        <w:t>, В</w:t>
      </w:r>
    </w:p>
    <w:p w14:paraId="18AEA148" w14:textId="16704DB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6D62998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3C0FD2C4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 xml:space="preserve">УК-8, ОПК-3, ОПК-7, ОПК-10 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 xml:space="preserve">, </w:t>
      </w:r>
      <w:proofErr w:type="gramStart"/>
      <w:r w:rsidRPr="000E7165">
        <w:rPr>
          <w:sz w:val="28"/>
          <w:szCs w:val="28"/>
          <w:shd w:val="clear" w:color="auto" w:fill="FFFFFF"/>
        </w:rPr>
        <w:t>А</w:t>
      </w:r>
      <w:proofErr w:type="gramEnd"/>
      <w:r w:rsidRPr="000E7165">
        <w:rPr>
          <w:sz w:val="28"/>
          <w:szCs w:val="28"/>
          <w:shd w:val="clear" w:color="auto" w:fill="FFFFFF"/>
        </w:rPr>
        <w:t>, Б</w:t>
      </w:r>
    </w:p>
    <w:p w14:paraId="1BAB3D9F" w14:textId="46157C26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proofErr w:type="gramStart"/>
      <w:r w:rsidR="0052465F" w:rsidRPr="00D21E68">
        <w:rPr>
          <w:sz w:val="28"/>
          <w:szCs w:val="28"/>
          <w:shd w:val="clear" w:color="auto" w:fill="FFFFFF"/>
        </w:rPr>
        <w:t>А</w:t>
      </w:r>
      <w:proofErr w:type="gramEnd"/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41489A9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proofErr w:type="gramStart"/>
      <w:r w:rsidR="00F00B86" w:rsidRPr="000E7165">
        <w:rPr>
          <w:sz w:val="28"/>
          <w:szCs w:val="28"/>
          <w:shd w:val="clear" w:color="auto" w:fill="FFFFFF"/>
        </w:rPr>
        <w:t>А</w:t>
      </w:r>
      <w:proofErr w:type="gramEnd"/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599D902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Компетенции (индикаторы):</w:t>
      </w:r>
      <w:r w:rsidR="00EC15D1" w:rsidRPr="00EC15D1">
        <w:rPr>
          <w:sz w:val="28"/>
          <w:szCs w:val="28"/>
          <w:shd w:val="clear" w:color="auto" w:fill="FFFFFF"/>
        </w:rPr>
        <w:t xml:space="preserve">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  <w:r w:rsidRPr="000E7165">
        <w:rPr>
          <w:sz w:val="28"/>
          <w:szCs w:val="28"/>
          <w:shd w:val="clear" w:color="auto" w:fill="FFFFFF"/>
        </w:rPr>
        <w:t xml:space="preserve"> 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0CB051B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633C4ECB" w:rsidR="00794337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>
        <w:rPr>
          <w:sz w:val="28"/>
          <w:szCs w:val="28"/>
          <w:shd w:val="clear" w:color="auto" w:fill="FFFFFF"/>
        </w:rPr>
        <w:t>УК-8, ОПК-3, ОПК-7, ОПК-10</w:t>
      </w:r>
    </w:p>
    <w:p w14:paraId="79A7A41E" w14:textId="77777777" w:rsidR="00793500" w:rsidRDefault="00793500" w:rsidP="00794337">
      <w:pPr>
        <w:pStyle w:val="3"/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1BA7B61D" w:rsidR="00D53FB3" w:rsidRPr="00EC15D1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699C69F8" w14:textId="77777777" w:rsidR="00D53FB3" w:rsidRPr="00EC15D1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2F55FDB2" w:rsidR="004D79EC" w:rsidRPr="00EC15D1" w:rsidRDefault="004D79E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(как отдельных предприятий, так и </w:t>
      </w:r>
      <w:proofErr w:type="spellStart"/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техносферы</w:t>
      </w:r>
      <w:proofErr w:type="spellEnd"/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0BF2FB3F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474E948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электрофильтр</w:t>
      </w:r>
    </w:p>
    <w:p w14:paraId="6C2755CF" w14:textId="2CA55D0F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5889E6C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3D674260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proofErr w:type="gramStart"/>
      <w:r w:rsidR="00667873" w:rsidRPr="000E7165">
        <w:rPr>
          <w:sz w:val="28"/>
          <w:szCs w:val="28"/>
          <w:shd w:val="clear" w:color="auto" w:fill="FFFFFF"/>
        </w:rPr>
        <w:t>загрязнения</w:t>
      </w:r>
      <w:proofErr w:type="gramEnd"/>
      <w:r w:rsidR="00667873" w:rsidRPr="000E7165">
        <w:rPr>
          <w:sz w:val="28"/>
          <w:szCs w:val="28"/>
          <w:shd w:val="clear" w:color="auto" w:fill="FFFFFF"/>
        </w:rPr>
        <w:t xml:space="preserve">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3D6A2DC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2D6BCB8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1B6C649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285AFD0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45AA7E3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0214BDB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Компетенции (индикаторы):</w:t>
      </w:r>
      <w:r w:rsidR="00EC15D1" w:rsidRPr="00EC15D1">
        <w:rPr>
          <w:sz w:val="28"/>
          <w:szCs w:val="28"/>
          <w:shd w:val="clear" w:color="auto" w:fill="FFFFFF"/>
        </w:rPr>
        <w:t xml:space="preserve"> УК-8, ОПК-3, ОПК-7, ОПК-10</w:t>
      </w:r>
      <w:r w:rsidRPr="000E7165">
        <w:rPr>
          <w:sz w:val="28"/>
          <w:szCs w:val="28"/>
          <w:shd w:val="clear" w:color="auto" w:fill="FFFFFF"/>
        </w:rPr>
        <w:t xml:space="preserve"> 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03EE765B" w14:textId="70BFC19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0771C394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3268BE8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77626954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156FBA5F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sz w:val="28"/>
          <w:szCs w:val="28"/>
          <w:shd w:val="clear" w:color="auto" w:fill="FFFFFF"/>
        </w:rPr>
        <w:t>УК-8, ОПК-3, ОПК-7, ОПК-10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7A4D95EA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0D7D362F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17946C70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02280168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УК-8, ОПК-3, ОПК-7, ОПК-10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53CA9D5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1F02F30B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частиц </w:t>
      </w:r>
      <w:proofErr w:type="gram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gramEnd"/>
    </w:p>
    <w:p w14:paraId="0DB7731B" w14:textId="4F32AEB5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66653B0E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5497781A" w:rsidR="00365B82" w:rsidRPr="000E7165" w:rsidRDefault="00365B82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51E76C7D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3639D898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Виды водопользования делятся на хозяйственно-питьевое, культурно-бытовое и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рыбохозяйственное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Рыбохозяйственные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водоемы делятся на три категории: высшая (нерестилища, зимовальные ямы), первая (для сохранения ценных видов рыб) и вторая (для других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рыбохозяйственных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6437093F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2E6AA169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4BBF05B9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Вентури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7A4B561B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37334A16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45AE06A2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0C40728D" w14:textId="40414A1F" w:rsidR="00667873" w:rsidRPr="00BD5D03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BD5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15D1" w:rsidRPr="00EC15D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F77436C" w14:textId="77777777" w:rsidR="00B52FCB" w:rsidRPr="00BD5D03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2FCB" w:rsidRPr="00BD5D03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BDE1C" w14:textId="77777777" w:rsidR="00A60CAE" w:rsidRDefault="00A60CAE" w:rsidP="00794337">
      <w:pPr>
        <w:spacing w:after="0" w:line="240" w:lineRule="auto"/>
      </w:pPr>
      <w:r>
        <w:separator/>
      </w:r>
    </w:p>
  </w:endnote>
  <w:endnote w:type="continuationSeparator" w:id="0">
    <w:p w14:paraId="263A3558" w14:textId="77777777" w:rsidR="00A60CAE" w:rsidRDefault="00A60CAE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025974"/>
      <w:docPartObj>
        <w:docPartGallery w:val="Page Numbers (Bottom of Page)"/>
        <w:docPartUnique/>
      </w:docPartObj>
    </w:sdtPr>
    <w:sdtEndPr/>
    <w:sdtContent>
      <w:p w14:paraId="140E761C" w14:textId="60BE6A77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5EE">
          <w:rPr>
            <w:noProof/>
          </w:rPr>
          <w:t>14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BBDB0" w14:textId="77777777" w:rsidR="00A60CAE" w:rsidRDefault="00A60CAE" w:rsidP="00794337">
      <w:pPr>
        <w:spacing w:after="0" w:line="240" w:lineRule="auto"/>
      </w:pPr>
      <w:r>
        <w:separator/>
      </w:r>
    </w:p>
  </w:footnote>
  <w:footnote w:type="continuationSeparator" w:id="0">
    <w:p w14:paraId="1AAD278E" w14:textId="77777777" w:rsidR="00A60CAE" w:rsidRDefault="00A60CAE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65EE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43564"/>
    <w:rsid w:val="00864CFB"/>
    <w:rsid w:val="008656A3"/>
    <w:rsid w:val="0088310F"/>
    <w:rsid w:val="008A1C2C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15D1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094DD-A563-4954-8F5E-AF16BC37A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3375</Words>
  <Characters>19242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Максим Бородин</cp:lastModifiedBy>
  <cp:revision>2</cp:revision>
  <dcterms:created xsi:type="dcterms:W3CDTF">2025-03-16T12:49:00Z</dcterms:created>
  <dcterms:modified xsi:type="dcterms:W3CDTF">2025-03-16T12:49:00Z</dcterms:modified>
</cp:coreProperties>
</file>