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054D4" w14:textId="77777777" w:rsidR="00365C36" w:rsidRPr="00365C36" w:rsidRDefault="00365C36" w:rsidP="003263C3">
      <w:pPr>
        <w:pStyle w:val="1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Комплект оценочных материалов по дисциплине </w:t>
      </w:r>
      <w:r w:rsidRPr="00365C36">
        <w:rPr>
          <w:rFonts w:cs="Times New Roman"/>
          <w:szCs w:val="28"/>
        </w:rPr>
        <w:br/>
        <w:t>«Сопротивление материалов»</w:t>
      </w:r>
    </w:p>
    <w:p w14:paraId="2FA3367D" w14:textId="77777777" w:rsidR="00365C36" w:rsidRPr="00365C36" w:rsidRDefault="00365C36" w:rsidP="003263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36E1B59" w14:textId="77777777" w:rsidR="00365C36" w:rsidRPr="00365C36" w:rsidRDefault="00365C36" w:rsidP="003263C3">
      <w:pPr>
        <w:pStyle w:val="3"/>
        <w:spacing w:before="0" w:line="240" w:lineRule="auto"/>
        <w:ind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14:paraId="521BF92D" w14:textId="77777777" w:rsidR="00365C36" w:rsidRPr="00365C36" w:rsidRDefault="00365C36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331701" w14:textId="77777777" w:rsidR="00365C36" w:rsidRPr="00365C36" w:rsidRDefault="00365C36" w:rsidP="003263C3">
      <w:pPr>
        <w:pStyle w:val="4"/>
        <w:spacing w:before="0" w:line="240" w:lineRule="auto"/>
        <w:ind w:firstLine="709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41064B2B" w14:textId="77777777" w:rsidR="00365C36" w:rsidRPr="00365C36" w:rsidRDefault="00365C36" w:rsidP="003263C3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297E873D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170819" w14:textId="54599AF9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1. Сопротивление материалов</w:t>
      </w:r>
      <w:r w:rsidR="00830120">
        <w:rPr>
          <w:rFonts w:ascii="Times New Roman" w:hAnsi="Times New Roman" w:cs="Times New Roman"/>
          <w:sz w:val="28"/>
          <w:szCs w:val="28"/>
        </w:rPr>
        <w:t xml:space="preserve"> –</w:t>
      </w:r>
      <w:r w:rsidRPr="00965CA9">
        <w:rPr>
          <w:rFonts w:ascii="Times New Roman" w:hAnsi="Times New Roman" w:cs="Times New Roman"/>
          <w:sz w:val="28"/>
          <w:szCs w:val="28"/>
        </w:rPr>
        <w:t xml:space="preserve">это наука о методах расчета элементов </w:t>
      </w:r>
      <w:r w:rsidR="00DD3F00" w:rsidRPr="00965CA9">
        <w:rPr>
          <w:rFonts w:ascii="Times New Roman" w:hAnsi="Times New Roman" w:cs="Times New Roman"/>
          <w:sz w:val="28"/>
          <w:szCs w:val="28"/>
        </w:rPr>
        <w:t>инженерных конструкций</w:t>
      </w:r>
      <w:r w:rsidRPr="00965CA9">
        <w:rPr>
          <w:rFonts w:ascii="Times New Roman" w:hAnsi="Times New Roman" w:cs="Times New Roman"/>
          <w:sz w:val="28"/>
          <w:szCs w:val="28"/>
        </w:rPr>
        <w:t xml:space="preserve"> на…</w:t>
      </w:r>
    </w:p>
    <w:p w14:paraId="6C9E9839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жесткость;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1B42A75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прочность;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671A65F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устойчивость;</w:t>
      </w:r>
    </w:p>
    <w:p w14:paraId="7AC742E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прочность, жесткость и устойчивость.</w:t>
      </w:r>
    </w:p>
    <w:p w14:paraId="495F316C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</w:p>
    <w:p w14:paraId="63F7E668" w14:textId="1D2ED916" w:rsidR="00365C36" w:rsidRPr="00365C36" w:rsidRDefault="00365C36" w:rsidP="003263C3">
      <w:pPr>
        <w:pStyle w:val="a0"/>
        <w:ind w:firstLine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Компетенции (индикаторы): </w:t>
      </w:r>
      <w:bookmarkStart w:id="0" w:name="_Hlk193268655"/>
      <w:r w:rsidR="00AF531E">
        <w:rPr>
          <w:rFonts w:cs="Times New Roman"/>
          <w:szCs w:val="28"/>
        </w:rPr>
        <w:t>ОПК-13</w:t>
      </w:r>
      <w:bookmarkEnd w:id="0"/>
    </w:p>
    <w:p w14:paraId="384F0C62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AD4F5" w14:textId="77777777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2. Способность конструкции, элементов конструкции сопротивляться внешним нагрузкам без существенного изменения формы и размеров называется…</w:t>
      </w:r>
    </w:p>
    <w:p w14:paraId="0DE88E2D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упругостью;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2DA31FA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устойчивостью;</w:t>
      </w:r>
    </w:p>
    <w:p w14:paraId="66021232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твёрдостью;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788101C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жёсткостью. </w:t>
      </w:r>
    </w:p>
    <w:p w14:paraId="082DDB3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</w:p>
    <w:p w14:paraId="2A800356" w14:textId="1E1C81A0" w:rsidR="00365C36" w:rsidRPr="00365C36" w:rsidRDefault="00365C36" w:rsidP="00AF531E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F531E" w:rsidRPr="00AF531E">
        <w:t xml:space="preserve"> </w:t>
      </w:r>
      <w:r w:rsidR="00AF531E" w:rsidRPr="00AF531E">
        <w:rPr>
          <w:rFonts w:ascii="Times New Roman" w:hAnsi="Times New Roman" w:cs="Times New Roman"/>
          <w:sz w:val="28"/>
          <w:szCs w:val="28"/>
        </w:rPr>
        <w:t>ОПК-13</w:t>
      </w:r>
    </w:p>
    <w:p w14:paraId="0C0CC0C1" w14:textId="77777777" w:rsidR="00365C36" w:rsidRPr="00965CA9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3. Количество внутренних силовых факторов:</w:t>
      </w:r>
    </w:p>
    <w:p w14:paraId="604B5CAA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три;</w:t>
      </w:r>
    </w:p>
    <w:p w14:paraId="462EDA9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Б) шесть;</w:t>
      </w:r>
    </w:p>
    <w:p w14:paraId="0E83F3B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В) четыре;</w:t>
      </w:r>
    </w:p>
    <w:p w14:paraId="7728D9A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пять.</w:t>
      </w:r>
    </w:p>
    <w:p w14:paraId="75324A9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25642673" w14:textId="0690B31B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F531E" w:rsidRPr="00AF531E">
        <w:t xml:space="preserve"> </w:t>
      </w:r>
      <w:r w:rsidR="00AF531E" w:rsidRPr="00AF531E">
        <w:rPr>
          <w:rFonts w:ascii="Times New Roman" w:hAnsi="Times New Roman" w:cs="Times New Roman"/>
          <w:sz w:val="28"/>
          <w:szCs w:val="28"/>
        </w:rPr>
        <w:t>ОПК-13</w:t>
      </w:r>
    </w:p>
    <w:p w14:paraId="0E23C80C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14:paraId="0DBE25AA" w14:textId="77777777" w:rsidR="00365C36" w:rsidRPr="00965CA9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4. В каких единицах измеряются касательные напряжения?</w:t>
      </w:r>
    </w:p>
    <w:p w14:paraId="52B7B22A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Амперах;</w:t>
      </w:r>
    </w:p>
    <w:p w14:paraId="6C3AD311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Вольтах;</w:t>
      </w:r>
    </w:p>
    <w:p w14:paraId="27C01CE7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в Паскалях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;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</w:p>
    <w:p w14:paraId="102188C9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Ньютонах.</w:t>
      </w:r>
    </w:p>
    <w:p w14:paraId="718949B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</w:t>
      </w:r>
      <w:r w:rsidR="00965CA9">
        <w:rPr>
          <w:rFonts w:ascii="Times New Roman" w:hAnsi="Times New Roman" w:cs="Times New Roman"/>
          <w:sz w:val="28"/>
          <w:szCs w:val="28"/>
        </w:rPr>
        <w:t>вет: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</w:p>
    <w:p w14:paraId="3ADD718E" w14:textId="416AECE4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F531E" w:rsidRPr="00AF531E">
        <w:t xml:space="preserve"> </w:t>
      </w:r>
      <w:r w:rsidR="00AF531E" w:rsidRPr="00AF531E">
        <w:rPr>
          <w:rFonts w:ascii="Times New Roman" w:hAnsi="Times New Roman" w:cs="Times New Roman"/>
          <w:sz w:val="28"/>
          <w:szCs w:val="28"/>
        </w:rPr>
        <w:t>ОПК-13</w:t>
      </w:r>
    </w:p>
    <w:p w14:paraId="5C5A357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C2111E" w14:textId="77777777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lastRenderedPageBreak/>
        <w:t>5. Для определения внутренних силовых факторов, действующих в сечении тела, используется…</w:t>
      </w:r>
    </w:p>
    <w:p w14:paraId="2F175B2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метод сил;   </w:t>
      </w:r>
    </w:p>
    <w:p w14:paraId="2E11BECA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принцип независимости действия сил;</w:t>
      </w:r>
    </w:p>
    <w:p w14:paraId="79D1255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гипотеза плоских сечений; </w:t>
      </w:r>
    </w:p>
    <w:p w14:paraId="67938D1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метод сечений.</w:t>
      </w:r>
    </w:p>
    <w:p w14:paraId="2299AF69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7CEB1E1E" w14:textId="197A8104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F531E" w:rsidRPr="00AF531E">
        <w:t xml:space="preserve"> </w:t>
      </w:r>
      <w:r w:rsidR="00AF531E" w:rsidRPr="00AF531E">
        <w:rPr>
          <w:rFonts w:ascii="Times New Roman" w:hAnsi="Times New Roman" w:cs="Times New Roman"/>
          <w:sz w:val="28"/>
          <w:szCs w:val="28"/>
        </w:rPr>
        <w:t>ОПК-13</w:t>
      </w:r>
    </w:p>
    <w:p w14:paraId="62EF4FF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DBCCAA" w14:textId="77777777" w:rsidR="00365C36" w:rsidRPr="00B10842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sz w:val="28"/>
          <w:szCs w:val="28"/>
        </w:rPr>
        <w:t>6. Деформацию стержня, при которой в поперечных сечениях возникает только крутящий момент, называют…</w:t>
      </w:r>
    </w:p>
    <w:p w14:paraId="38475AF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чистым изгибом;  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247A95D2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поперечным изгибом;</w:t>
      </w:r>
    </w:p>
    <w:p w14:paraId="0DD26113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кручением;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5AE2C9D4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чистым сдвигом.</w:t>
      </w:r>
    </w:p>
    <w:p w14:paraId="49659F22" w14:textId="77777777" w:rsidR="00365C36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</w:p>
    <w:p w14:paraId="5A96C260" w14:textId="22789B41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F531E" w:rsidRPr="00AF531E">
        <w:t xml:space="preserve"> </w:t>
      </w:r>
      <w:r w:rsidR="00AF531E" w:rsidRPr="00AF531E">
        <w:rPr>
          <w:rFonts w:ascii="Times New Roman" w:hAnsi="Times New Roman" w:cs="Times New Roman"/>
          <w:sz w:val="28"/>
          <w:szCs w:val="28"/>
        </w:rPr>
        <w:t>ОПК-13</w:t>
      </w:r>
    </w:p>
    <w:p w14:paraId="64ABD3B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5CA1B" w14:textId="77777777" w:rsidR="00365C36" w:rsidRPr="00B10842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7.</w:t>
      </w:r>
      <w:r w:rsidRPr="00B10842">
        <w:rPr>
          <w:rFonts w:ascii="Times New Roman" w:hAnsi="Times New Roman" w:cs="Times New Roman"/>
          <w:sz w:val="28"/>
          <w:szCs w:val="28"/>
        </w:rPr>
        <w:t xml:space="preserve"> </w:t>
      </w:r>
      <w:r w:rsidRPr="00B10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внутренние силовые факторы возникают при изгибе с кручением?</w:t>
      </w:r>
    </w:p>
    <w:p w14:paraId="4087313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изгибающий момент.</w:t>
      </w:r>
    </w:p>
    <w:p w14:paraId="1D7903A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поперечная и продольная сила.</w:t>
      </w:r>
    </w:p>
    <w:p w14:paraId="468DAEE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продольная сила.</w:t>
      </w:r>
    </w:p>
    <w:p w14:paraId="447BA53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поперечные силы и изгибающий момент.</w:t>
      </w:r>
    </w:p>
    <w:p w14:paraId="567E0BE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C9B0CA9" w14:textId="0DC3301C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F531E" w:rsidRPr="00AF531E">
        <w:t xml:space="preserve"> </w:t>
      </w:r>
      <w:r w:rsidR="00AF531E" w:rsidRPr="00AF531E">
        <w:rPr>
          <w:rFonts w:ascii="Times New Roman" w:hAnsi="Times New Roman" w:cs="Times New Roman"/>
          <w:sz w:val="28"/>
          <w:szCs w:val="28"/>
        </w:rPr>
        <w:t>ОПК-13</w:t>
      </w:r>
    </w:p>
    <w:p w14:paraId="23417947" w14:textId="480DD71F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AADA02" w14:textId="77777777" w:rsidR="00DD3F00" w:rsidRDefault="00F6078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65C36" w:rsidRPr="00B10842">
        <w:rPr>
          <w:rFonts w:ascii="Times New Roman" w:hAnsi="Times New Roman" w:cs="Times New Roman"/>
          <w:sz w:val="28"/>
          <w:szCs w:val="28"/>
        </w:rPr>
        <w:t xml:space="preserve">. Вынужденные колебания системы вызваны… </w:t>
      </w:r>
    </w:p>
    <w:p w14:paraId="21D65004" w14:textId="15465801" w:rsidR="00365C36" w:rsidRPr="00B10842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F4640F" wp14:editId="39AF4DBF">
            <wp:extent cx="2038350" cy="1409700"/>
            <wp:effectExtent l="0" t="0" r="0" b="0"/>
            <wp:docPr id="73" name="Рисунок 73" descr="https://cf4.ppt-online.org/files4/slide/s/sBWk20Pr6XTmaExQ1o3fCgb4YV7JODRI9weLpU/slide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cf4.ppt-online.org/files4/slide/s/sBWk20Pr6XTmaExQ1o3fCgb4YV7JODRI9weLpU/slide-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19" t="65310" r="67354" b="13228"/>
                    <a:stretch/>
                  </pic:blipFill>
                  <pic:spPr bwMode="auto">
                    <a:xfrm>
                      <a:off x="0" y="0"/>
                      <a:ext cx="20383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87E4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электродвигателя;</w:t>
      </w:r>
    </w:p>
    <w:p w14:paraId="67A10E9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центробежной силой несбалансированной массы электродвигателя;</w:t>
      </w:r>
    </w:p>
    <w:p w14:paraId="28B94B1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рамы и электродвигателя;</w:t>
      </w:r>
    </w:p>
    <w:p w14:paraId="6782667A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несбалансированной массы электродвигателя.</w:t>
      </w:r>
    </w:p>
    <w:p w14:paraId="10A24E3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Б</w: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9F12B5" w14:textId="4B9F6778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F531E" w:rsidRPr="00AF531E">
        <w:t xml:space="preserve"> </w:t>
      </w:r>
      <w:r w:rsidR="00AF531E" w:rsidRPr="00AF531E">
        <w:rPr>
          <w:rFonts w:ascii="Times New Roman" w:hAnsi="Times New Roman" w:cs="Times New Roman"/>
          <w:sz w:val="28"/>
          <w:szCs w:val="28"/>
        </w:rPr>
        <w:t>ОПК-13</w:t>
      </w:r>
    </w:p>
    <w:p w14:paraId="1A9D8039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4CD5B6" w14:textId="77777777" w:rsidR="00365C36" w:rsidRPr="00B10842" w:rsidRDefault="00F6078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65C36" w:rsidRPr="00B10842">
        <w:rPr>
          <w:rFonts w:ascii="Times New Roman" w:hAnsi="Times New Roman" w:cs="Times New Roman"/>
          <w:sz w:val="28"/>
          <w:szCs w:val="28"/>
        </w:rPr>
        <w:t>. При расчете методом сил составляются…</w:t>
      </w:r>
    </w:p>
    <w:p w14:paraId="49AF7A23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 уравнения равновесия; </w:t>
      </w:r>
    </w:p>
    <w:p w14:paraId="6BED7471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дифференциальные уравнения;</w:t>
      </w:r>
    </w:p>
    <w:p w14:paraId="0F990A31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и дифференциальные уравнения;</w:t>
      </w:r>
    </w:p>
    <w:p w14:paraId="7D28A614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уравнения.</w:t>
      </w:r>
    </w:p>
    <w:p w14:paraId="1B785AE2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3434F43" w14:textId="4E929140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F531E" w:rsidRPr="00AF531E">
        <w:t xml:space="preserve"> </w:t>
      </w:r>
      <w:r w:rsidR="00AF531E" w:rsidRPr="00AF531E">
        <w:rPr>
          <w:rFonts w:ascii="Times New Roman" w:hAnsi="Times New Roman" w:cs="Times New Roman"/>
          <w:sz w:val="28"/>
          <w:szCs w:val="28"/>
        </w:rPr>
        <w:t>ОПК-13</w:t>
      </w:r>
    </w:p>
    <w:p w14:paraId="00DD672D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CBCCF0" w14:textId="77777777" w:rsidR="00B10842" w:rsidRPr="00365C36" w:rsidRDefault="00B10842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14:paraId="4D81F7BE" w14:textId="77777777" w:rsidR="00B10842" w:rsidRPr="00DD3F00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0E0A1030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31BC4F3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5F6B01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Установите соответствие между механическими свойствами и их определениями </w:t>
      </w:r>
    </w:p>
    <w:tbl>
      <w:tblPr>
        <w:tblW w:w="9781" w:type="dxa"/>
        <w:shd w:val="clear" w:color="auto" w:fill="FFFFFF"/>
        <w:tblCellMar>
          <w:top w:w="105" w:type="dxa"/>
          <w:bottom w:w="105" w:type="dxa"/>
        </w:tblCellMar>
        <w:tblLook w:val="04A0" w:firstRow="1" w:lastRow="0" w:firstColumn="1" w:lastColumn="0" w:noHBand="0" w:noVBand="1"/>
      </w:tblPr>
      <w:tblGrid>
        <w:gridCol w:w="2127"/>
        <w:gridCol w:w="7654"/>
      </w:tblGrid>
      <w:tr w:rsidR="00B10842" w:rsidRPr="00365C36" w14:paraId="0C7130B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698DF34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1B79F90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конструкции сопротивляться усилиям, стремящимся вывести их из исходного состояния равновесия</w:t>
            </w:r>
          </w:p>
        </w:tc>
      </w:tr>
      <w:tr w:rsidR="00B10842" w:rsidRPr="00365C36" w14:paraId="4624C838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66379D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жесткость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70742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материала конструкции и их элементов сопротивляться действию внешних сил, не разрушаясь</w:t>
            </w:r>
          </w:p>
        </w:tc>
      </w:tr>
      <w:tr w:rsidR="00B10842" w:rsidRPr="00365C36" w14:paraId="18E3545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C21F433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DA1F291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конструкции (или материала)  сопротивляться  деформации (изменению формы или размеров)</w:t>
            </w:r>
          </w:p>
        </w:tc>
      </w:tr>
      <w:tr w:rsidR="00B10842" w:rsidRPr="00365C36" w14:paraId="436D720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27086F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упругость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7B7612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материала изменять и сохранять измененную форму</w:t>
            </w:r>
          </w:p>
        </w:tc>
      </w:tr>
      <w:tr w:rsidR="00B10842" w:rsidRPr="00365C36" w14:paraId="2CC70C2E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BC0FB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устойчивость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1B3E0E2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Способность материала восстанавливать форму и размеры после снятия нагрузки</w:t>
            </w:r>
          </w:p>
        </w:tc>
      </w:tr>
    </w:tbl>
    <w:p w14:paraId="6B2AFE86" w14:textId="77777777" w:rsidR="00B10842" w:rsidRPr="00365C36" w:rsidRDefault="00B10842" w:rsidP="003263C3">
      <w:pPr>
        <w:pStyle w:val="a0"/>
        <w:ind w:firstLine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Правильный ответ: 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025"/>
        <w:gridCol w:w="1820"/>
        <w:gridCol w:w="1942"/>
        <w:gridCol w:w="1818"/>
      </w:tblGrid>
      <w:tr w:rsidR="00B10842" w:rsidRPr="00365C36" w14:paraId="02D7C674" w14:textId="77777777" w:rsidTr="00B10842">
        <w:tc>
          <w:tcPr>
            <w:tcW w:w="959" w:type="pct"/>
          </w:tcPr>
          <w:p w14:paraId="6B735543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6" w:type="pct"/>
            <w:shd w:val="clear" w:color="auto" w:fill="auto"/>
          </w:tcPr>
          <w:p w14:paraId="429ACB79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477CBC9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175BF2AE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3D79C06C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01D203F3" w14:textId="77777777" w:rsidTr="00B10842">
        <w:tc>
          <w:tcPr>
            <w:tcW w:w="959" w:type="pct"/>
          </w:tcPr>
          <w:p w14:paraId="2AE5141A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76" w:type="pct"/>
            <w:shd w:val="clear" w:color="auto" w:fill="auto"/>
          </w:tcPr>
          <w:p w14:paraId="3140F99F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967" w:type="pct"/>
            <w:shd w:val="clear" w:color="auto" w:fill="auto"/>
          </w:tcPr>
          <w:p w14:paraId="24B520E1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032" w:type="pct"/>
            <w:shd w:val="clear" w:color="auto" w:fill="auto"/>
          </w:tcPr>
          <w:p w14:paraId="53BB2297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Д</w:t>
            </w:r>
          </w:p>
        </w:tc>
        <w:tc>
          <w:tcPr>
            <w:tcW w:w="966" w:type="pct"/>
            <w:shd w:val="clear" w:color="auto" w:fill="auto"/>
          </w:tcPr>
          <w:p w14:paraId="4D2AE64D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70EE2AEF" w14:textId="1500F4C3" w:rsidR="00B10842" w:rsidRPr="00365C36" w:rsidRDefault="00B10842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AF531E" w:rsidRPr="00AF531E">
        <w:rPr>
          <w:rFonts w:ascii="Times New Roman" w:hAnsi="Times New Roman" w:cs="Times New Roman"/>
          <w:bCs/>
          <w:iCs/>
          <w:sz w:val="28"/>
          <w:szCs w:val="28"/>
        </w:rPr>
        <w:t>ОПК-13</w:t>
      </w:r>
    </w:p>
    <w:p w14:paraId="7BF212BA" w14:textId="77777777" w:rsidR="00B10842" w:rsidRPr="00365C36" w:rsidRDefault="00B10842" w:rsidP="003263C3">
      <w:pPr>
        <w:pStyle w:val="a0"/>
        <w:ind w:firstLine="709"/>
        <w:jc w:val="both"/>
        <w:rPr>
          <w:rFonts w:cs="Times New Roman"/>
          <w:szCs w:val="28"/>
        </w:rPr>
      </w:pPr>
    </w:p>
    <w:p w14:paraId="10C55CBD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Установите соответствие между видом напряжения и его определением.</w:t>
      </w:r>
    </w:p>
    <w:tbl>
      <w:tblPr>
        <w:tblW w:w="9781" w:type="dxa"/>
        <w:tblInd w:w="-27" w:type="dxa"/>
        <w:shd w:val="clear" w:color="auto" w:fill="FFFFFF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6237"/>
      </w:tblGrid>
      <w:tr w:rsidR="00B10842" w:rsidRPr="00365C36" w14:paraId="0B44E315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E83792D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Эксплуатационные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4CCAE3C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Наибольшие напряжения, обеспечивающие безопасную работу конструкции</w:t>
            </w:r>
          </w:p>
        </w:tc>
      </w:tr>
      <w:tr w:rsidR="00B10842" w:rsidRPr="00365C36" w14:paraId="1134E4B1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C84157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Допускаемые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97FA6F5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при которых образец разрушается или в нем возникают пластические деформации</w:t>
            </w:r>
          </w:p>
        </w:tc>
      </w:tr>
      <w:tr w:rsidR="00B10842" w:rsidRPr="00365C36" w14:paraId="4796C5A2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360C0E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Предельные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793FF0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возникающие в поперечном сечении детали при эксплуатационных нагрузках</w:t>
            </w:r>
          </w:p>
        </w:tc>
      </w:tr>
    </w:tbl>
    <w:p w14:paraId="7E28C3F8" w14:textId="77777777" w:rsidR="00B10842" w:rsidRPr="00365C36" w:rsidRDefault="00B10842" w:rsidP="003263C3">
      <w:pPr>
        <w:pStyle w:val="a0"/>
        <w:ind w:firstLine="709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B10842" w:rsidRPr="00365C36" w14:paraId="538890E3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F3056A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1223AB52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7D702D58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4ECC4708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92B417C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4B7C16E6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7287621F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0DCDDCD8" w14:textId="797D9F88" w:rsidR="00B10842" w:rsidRPr="00365C36" w:rsidRDefault="00B10842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AF531E" w:rsidRPr="00AF531E">
        <w:rPr>
          <w:rFonts w:ascii="Times New Roman" w:hAnsi="Times New Roman" w:cs="Times New Roman"/>
          <w:bCs/>
          <w:iCs/>
          <w:sz w:val="28"/>
          <w:szCs w:val="28"/>
        </w:rPr>
        <w:t>ОПК-13</w:t>
      </w:r>
    </w:p>
    <w:p w14:paraId="2D9E0344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F01568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3. Установите соответствие между видом деформации и внутренним силовым фактором.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2D58BA7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71F81F" w14:textId="77777777" w:rsidR="00B10842" w:rsidRPr="00365C36" w:rsidRDefault="00B10842" w:rsidP="00326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Деформация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487FB9" w14:textId="77777777" w:rsidR="00B10842" w:rsidRPr="00365C36" w:rsidRDefault="00B10842" w:rsidP="00326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Внутренний силовой фактор</w:t>
            </w:r>
          </w:p>
        </w:tc>
      </w:tr>
      <w:tr w:rsidR="00B10842" w:rsidRPr="00365C36" w14:paraId="659CA5CC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F65467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10BFD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продольная сила</w:t>
            </w:r>
          </w:p>
        </w:tc>
      </w:tr>
      <w:tr w:rsidR="00B10842" w:rsidRPr="00365C36" w14:paraId="2F6AD88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916544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срез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E6B997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поперечная сила</w:t>
            </w:r>
          </w:p>
        </w:tc>
      </w:tr>
      <w:tr w:rsidR="00B10842" w:rsidRPr="00365C36" w14:paraId="49B27896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01AADB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смятие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04580B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крутящий момент</w:t>
            </w:r>
          </w:p>
        </w:tc>
      </w:tr>
      <w:tr w:rsidR="00B10842" w:rsidRPr="00365C36" w14:paraId="22A5E4C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C8DD1F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D7C4CD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изгибающий момент</w:t>
            </w:r>
          </w:p>
        </w:tc>
      </w:tr>
      <w:tr w:rsidR="00B10842" w:rsidRPr="00365C36" w14:paraId="789C1DA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47A819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08AB30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82BCD32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024"/>
        <w:gridCol w:w="1821"/>
        <w:gridCol w:w="1942"/>
        <w:gridCol w:w="1818"/>
      </w:tblGrid>
      <w:tr w:rsidR="00B10842" w:rsidRPr="00365C36" w14:paraId="40CE9909" w14:textId="77777777" w:rsidTr="005E6027">
        <w:tc>
          <w:tcPr>
            <w:tcW w:w="959" w:type="pct"/>
          </w:tcPr>
          <w:p w14:paraId="636BAC23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5" w:type="pct"/>
            <w:shd w:val="clear" w:color="auto" w:fill="auto"/>
          </w:tcPr>
          <w:p w14:paraId="34B7A4AA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0434E175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7BB9F4DB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27F36DF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5B76838D" w14:textId="77777777" w:rsidTr="005E6027">
        <w:tc>
          <w:tcPr>
            <w:tcW w:w="959" w:type="pct"/>
          </w:tcPr>
          <w:p w14:paraId="50D1D53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075" w:type="pct"/>
            <w:shd w:val="clear" w:color="auto" w:fill="auto"/>
          </w:tcPr>
          <w:p w14:paraId="1CEDB537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967" w:type="pct"/>
            <w:shd w:val="clear" w:color="auto" w:fill="auto"/>
          </w:tcPr>
          <w:p w14:paraId="664DB9B9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32" w:type="pct"/>
            <w:shd w:val="clear" w:color="auto" w:fill="auto"/>
          </w:tcPr>
          <w:p w14:paraId="4EDAD7A1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966" w:type="pct"/>
            <w:shd w:val="clear" w:color="auto" w:fill="auto"/>
          </w:tcPr>
          <w:p w14:paraId="3C8F2B22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</w:tr>
    </w:tbl>
    <w:p w14:paraId="6CA1AE02" w14:textId="490C84ED" w:rsidR="00B10842" w:rsidRPr="00365C36" w:rsidRDefault="00B10842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AF531E" w:rsidRPr="00AF531E">
        <w:rPr>
          <w:rFonts w:ascii="Times New Roman" w:hAnsi="Times New Roman" w:cs="Times New Roman"/>
          <w:bCs/>
          <w:iCs/>
          <w:sz w:val="28"/>
          <w:szCs w:val="28"/>
        </w:rPr>
        <w:t>ОПК-13</w:t>
      </w:r>
    </w:p>
    <w:p w14:paraId="119D7140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0E54BA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Установите соответствие между условиями прочности и формулами.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6D5FBA1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D5516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A1344A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880" w:dyaOrig="820" w14:anchorId="696815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.15pt;height:40.3pt" o:ole="">
                  <v:imagedata r:id="rId8" o:title=""/>
                </v:shape>
                <o:OLEObject Type="Embed" ProgID="Equation.3" ShapeID="_x0000_i1025" DrawAspect="Content" ObjectID="_1803881504" r:id="rId9"/>
              </w:object>
            </w:r>
          </w:p>
        </w:tc>
      </w:tr>
      <w:tr w:rsidR="00B10842" w:rsidRPr="00365C36" w14:paraId="44E7931A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741CC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сдвиг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815004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100" w:dyaOrig="780" w14:anchorId="5917CF07">
                <v:shape id="_x0000_i1026" type="#_x0000_t75" style="width:104.85pt;height:37.45pt" o:ole="">
                  <v:imagedata r:id="rId10" o:title=""/>
                </v:shape>
                <o:OLEObject Type="Embed" ProgID="Equation.3" ShapeID="_x0000_i1026" DrawAspect="Content" ObjectID="_1803881505" r:id="rId11"/>
              </w:object>
            </w:r>
          </w:p>
        </w:tc>
      </w:tr>
      <w:tr w:rsidR="00B10842" w:rsidRPr="00365C36" w14:paraId="7FFC7ED9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032AA2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8748B1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80" w:dyaOrig="700" w14:anchorId="016E1CAF">
                <v:shape id="_x0000_i1027" type="#_x0000_t75" style="width:62.8pt;height:35.15pt" o:ole="">
                  <v:imagedata r:id="rId12" o:title=""/>
                </v:shape>
                <o:OLEObject Type="Embed" ProgID="Equation.3" ShapeID="_x0000_i1027" DrawAspect="Content" ObjectID="_1803881506" r:id="rId13"/>
              </w:object>
            </w:r>
          </w:p>
        </w:tc>
      </w:tr>
      <w:tr w:rsidR="00B10842" w:rsidRPr="00365C36" w14:paraId="2BA10777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9B45C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D13312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60" w:dyaOrig="700" w14:anchorId="784F1094">
                <v:shape id="_x0000_i1028" type="#_x0000_t75" style="width:62.8pt;height:35.15pt" o:ole="">
                  <v:imagedata r:id="rId14" o:title=""/>
                </v:shape>
                <o:OLEObject Type="Embed" ProgID="Equation.3" ShapeID="_x0000_i1028" DrawAspect="Content" ObjectID="_1803881507" r:id="rId15"/>
              </w:object>
            </w:r>
          </w:p>
        </w:tc>
      </w:tr>
    </w:tbl>
    <w:p w14:paraId="5BA83679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3"/>
        <w:gridCol w:w="2461"/>
        <w:gridCol w:w="2305"/>
      </w:tblGrid>
      <w:tr w:rsidR="00B10842" w:rsidRPr="00365C36" w14:paraId="39CE71FC" w14:textId="77777777" w:rsidTr="005E6027">
        <w:tc>
          <w:tcPr>
            <w:tcW w:w="1329" w:type="pct"/>
            <w:shd w:val="clear" w:color="auto" w:fill="auto"/>
          </w:tcPr>
          <w:p w14:paraId="5F3E9C6B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196" w:type="pct"/>
            <w:shd w:val="clear" w:color="auto" w:fill="auto"/>
          </w:tcPr>
          <w:p w14:paraId="00039442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14:paraId="245B6439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14:paraId="612093AE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B10842" w:rsidRPr="00365C36" w14:paraId="53D525D9" w14:textId="77777777" w:rsidTr="005E6027">
        <w:tc>
          <w:tcPr>
            <w:tcW w:w="1329" w:type="pct"/>
            <w:shd w:val="clear" w:color="auto" w:fill="auto"/>
          </w:tcPr>
          <w:p w14:paraId="3FF7A4C4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196" w:type="pct"/>
            <w:shd w:val="clear" w:color="auto" w:fill="auto"/>
          </w:tcPr>
          <w:p w14:paraId="1A78D357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278" w:type="pct"/>
            <w:shd w:val="clear" w:color="auto" w:fill="auto"/>
          </w:tcPr>
          <w:p w14:paraId="285065CE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198" w:type="pct"/>
            <w:shd w:val="clear" w:color="auto" w:fill="auto"/>
          </w:tcPr>
          <w:p w14:paraId="2F5E6854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3319CCAD" w14:textId="296C3CA4" w:rsidR="00B10842" w:rsidRPr="00365C36" w:rsidRDefault="00B10842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AF531E" w:rsidRPr="00AF531E">
        <w:rPr>
          <w:rFonts w:ascii="Times New Roman" w:hAnsi="Times New Roman" w:cs="Times New Roman"/>
          <w:bCs/>
          <w:iCs/>
          <w:sz w:val="28"/>
          <w:szCs w:val="28"/>
        </w:rPr>
        <w:t>ОПК-13</w:t>
      </w:r>
    </w:p>
    <w:p w14:paraId="7FCDD053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BE0B4C" w14:textId="77777777" w:rsidR="00B10842" w:rsidRPr="001070DB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5. Установите соответствие между условиями прочности при ударе и формулами. 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11F77CE0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C421ED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Продольный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56473C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940" w:dyaOrig="859" w14:anchorId="0C3C0803">
                <v:shape id="_x0000_i1029" type="#_x0000_t75" style="width:193.55pt;height:42.6pt" o:ole="">
                  <v:imagedata r:id="rId16" o:title=""/>
                </v:shape>
                <o:OLEObject Type="Embed" ProgID="Equation.3" ShapeID="_x0000_i1029" DrawAspect="Content" ObjectID="_1803881508" r:id="rId17"/>
              </w:object>
            </w:r>
          </w:p>
        </w:tc>
      </w:tr>
      <w:tr w:rsidR="00B10842" w:rsidRPr="00365C36" w14:paraId="592DDA97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7E5A11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Скручивающий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521CF6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820" w:dyaOrig="840" w14:anchorId="760C1F0C">
                <v:shape id="_x0000_i1030" type="#_x0000_t75" style="width:190.65pt;height:40.3pt" o:ole="">
                  <v:imagedata r:id="rId18" o:title=""/>
                </v:shape>
                <o:OLEObject Type="Embed" ProgID="Equation.3" ShapeID="_x0000_i1030" DrawAspect="Content" ObjectID="_1803881509" r:id="rId19"/>
              </w:object>
            </w:r>
          </w:p>
        </w:tc>
      </w:tr>
      <w:tr w:rsidR="00B10842" w:rsidRPr="00365C36" w14:paraId="32FB0C51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27A8CC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Поперечный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38110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300" w:dyaOrig="840" w14:anchorId="4A1005E5">
                <v:shape id="_x0000_i1031" type="#_x0000_t75" style="width:161.85pt;height:42.05pt" o:ole="">
                  <v:imagedata r:id="rId20" o:title=""/>
                </v:shape>
                <o:OLEObject Type="Embed" ProgID="Equation.3" ShapeID="_x0000_i1031" DrawAspect="Content" ObjectID="_1803881510" r:id="rId21"/>
              </w:object>
            </w:r>
          </w:p>
        </w:tc>
      </w:tr>
    </w:tbl>
    <w:p w14:paraId="64146088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B10842" w:rsidRPr="00365C36" w14:paraId="3252E5C0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C82AD4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261FF6A9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33467DBF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1ACBE065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144B6AA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34206F46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5B59B043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1A6C454E" w14:textId="06BEA7DB" w:rsidR="00B10842" w:rsidRPr="00365C36" w:rsidRDefault="00B10842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AF531E" w:rsidRPr="00AF531E">
        <w:rPr>
          <w:rFonts w:ascii="Times New Roman" w:hAnsi="Times New Roman" w:cs="Times New Roman"/>
          <w:bCs/>
          <w:iCs/>
          <w:sz w:val="28"/>
          <w:szCs w:val="28"/>
        </w:rPr>
        <w:t>ОПК-13</w:t>
      </w:r>
    </w:p>
    <w:p w14:paraId="46AB872B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6D618D" w14:textId="77777777" w:rsidR="00365C36" w:rsidRPr="00365C36" w:rsidRDefault="00365C36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28442B67" w14:textId="77777777" w:rsidR="00365C36" w:rsidRP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5A41C55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3C79EB" w14:textId="77777777" w:rsidR="00365C36" w:rsidRPr="001070DB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Установите последовательность применения этапов метода сечений.</w:t>
      </w:r>
    </w:p>
    <w:p w14:paraId="331DE1A5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Отбрасываем одну из частей</w:t>
      </w:r>
    </w:p>
    <w:p w14:paraId="1C665667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Составляем уравнения равновесия, чтобы определить внутренние силы</w:t>
      </w:r>
    </w:p>
    <w:p w14:paraId="1D0D70A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Мысленно разрезаем тело на две части</w:t>
      </w:r>
    </w:p>
    <w:p w14:paraId="27A6A7B5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Заменяем действие отброшенной части внутренними силами</w:t>
      </w:r>
    </w:p>
    <w:p w14:paraId="3F7C8EB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>: В, А, Г, Б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7BD2A8" w14:textId="58FA47B4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F531E" w:rsidRPr="00AF531E">
        <w:t xml:space="preserve"> </w:t>
      </w:r>
      <w:r w:rsidR="00AF531E" w:rsidRPr="00AF531E">
        <w:rPr>
          <w:rFonts w:ascii="Times New Roman" w:hAnsi="Times New Roman" w:cs="Times New Roman"/>
          <w:sz w:val="28"/>
          <w:szCs w:val="28"/>
        </w:rPr>
        <w:t>ОПК-13</w:t>
      </w:r>
    </w:p>
    <w:p w14:paraId="314D382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6FB75C" w14:textId="77777777" w:rsidR="00365C36" w:rsidRPr="001070DB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>2. Установите последовательность построения эпюр внутренних усилий при изгибе.</w:t>
      </w:r>
    </w:p>
    <w:p w14:paraId="2ADA2F0C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Составляем аналитические выражения поперечной силы и изгибающего момента для произвольных сечений на каждом участке. </w:t>
      </w:r>
    </w:p>
    <w:p w14:paraId="0F4BA51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По аналитическим выражениям строим </w:t>
      </w:r>
      <w:proofErr w:type="spellStart"/>
      <w:r w:rsidR="00365C36" w:rsidRPr="00365C36">
        <w:rPr>
          <w:rFonts w:ascii="Times New Roman" w:hAnsi="Times New Roman" w:cs="Times New Roman"/>
          <w:sz w:val="28"/>
          <w:szCs w:val="28"/>
        </w:rPr>
        <w:t>Эп.Q</w:t>
      </w:r>
      <w:proofErr w:type="spellEnd"/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65C36" w:rsidRPr="00365C36">
        <w:rPr>
          <w:rFonts w:ascii="Times New Roman" w:hAnsi="Times New Roman" w:cs="Times New Roman"/>
          <w:sz w:val="28"/>
          <w:szCs w:val="28"/>
        </w:rPr>
        <w:t>Эп.М</w:t>
      </w:r>
      <w:proofErr w:type="spellEnd"/>
      <w:r w:rsidR="00365C36" w:rsidRPr="00365C36">
        <w:rPr>
          <w:rFonts w:ascii="Times New Roman" w:hAnsi="Times New Roman" w:cs="Times New Roman"/>
          <w:sz w:val="28"/>
          <w:szCs w:val="28"/>
        </w:rPr>
        <w:t>.</w:t>
      </w:r>
    </w:p>
    <w:p w14:paraId="640A4DD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Разбиваем балку на участки.</w:t>
      </w:r>
    </w:p>
    <w:p w14:paraId="7A59C23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Определяем опорные реакции (для консольных балок это необязательно).</w:t>
      </w:r>
    </w:p>
    <w:p w14:paraId="607CBB4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>: Г, В, А, Б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288F72" w14:textId="4ED0B28D" w:rsidR="00365C36" w:rsidRPr="00365C36" w:rsidRDefault="00365C36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F531E" w:rsidRPr="00AF531E">
        <w:t xml:space="preserve"> </w:t>
      </w:r>
      <w:r w:rsidR="00AF531E" w:rsidRPr="00AF531E">
        <w:rPr>
          <w:rFonts w:ascii="Times New Roman" w:hAnsi="Times New Roman" w:cs="Times New Roman"/>
          <w:sz w:val="28"/>
          <w:szCs w:val="28"/>
        </w:rPr>
        <w:t>ОПК-13</w:t>
      </w:r>
    </w:p>
    <w:p w14:paraId="2B13D24C" w14:textId="77777777" w:rsidR="00365C36" w:rsidRPr="00365C36" w:rsidRDefault="00365C36" w:rsidP="003263C3">
      <w:pPr>
        <w:pStyle w:val="a0"/>
        <w:ind w:firstLine="709"/>
        <w:jc w:val="both"/>
        <w:rPr>
          <w:rFonts w:cs="Times New Roman"/>
          <w:szCs w:val="28"/>
        </w:rPr>
      </w:pPr>
    </w:p>
    <w:p w14:paraId="327764D5" w14:textId="77777777" w:rsidR="00365C36" w:rsidRPr="001070DB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 xml:space="preserve">3. Установите последовательность расчета </w:t>
      </w:r>
      <w:r w:rsidRPr="001070DB">
        <w:rPr>
          <w:rFonts w:ascii="Times New Roman" w:hAnsi="Times New Roman" w:cs="Times New Roman"/>
          <w:bCs/>
          <w:sz w:val="28"/>
          <w:szCs w:val="28"/>
          <w:lang w:eastAsia="uk-UA"/>
        </w:rPr>
        <w:t>неразрезных балок с помощью уравнения трех моментов:</w:t>
      </w:r>
    </w:p>
    <w:p w14:paraId="2964143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из пролетов балки строятся эпюры Q и М. </w:t>
      </w:r>
    </w:p>
    <w:p w14:paraId="7F67B3AD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Решается система уравнений трех моментов и определяются значения опорных моментов.</w:t>
      </w:r>
    </w:p>
    <w:p w14:paraId="4864FB2B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Составляется расчетная схема неразрезной балки.</w:t>
      </w:r>
    </w:p>
    <w:p w14:paraId="65047C4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Составляются уравнения трех моментов для каждой пары пролетов.</w:t>
      </w:r>
    </w:p>
    <w:p w14:paraId="781FCF6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Д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пролета балки строится эпюра изгибающих моментов от заданной внешней нагрузки.</w:t>
      </w:r>
    </w:p>
    <w:p w14:paraId="7765BEE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070DB">
        <w:rPr>
          <w:rFonts w:ascii="Times New Roman" w:hAnsi="Times New Roman" w:cs="Times New Roman"/>
          <w:sz w:val="28"/>
          <w:szCs w:val="28"/>
        </w:rPr>
        <w:t>В, Д, Г, Б, А</w:t>
      </w:r>
    </w:p>
    <w:p w14:paraId="155954D9" w14:textId="2817CA0A" w:rsidR="00365C36" w:rsidRPr="00365C36" w:rsidRDefault="00365C36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AF531E" w:rsidRPr="00AF531E">
        <w:rPr>
          <w:rFonts w:ascii="Times New Roman" w:hAnsi="Times New Roman" w:cs="Times New Roman"/>
          <w:bCs/>
          <w:iCs/>
          <w:sz w:val="28"/>
          <w:szCs w:val="28"/>
        </w:rPr>
        <w:t>ОПК-13</w:t>
      </w:r>
    </w:p>
    <w:p w14:paraId="1F18D3D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838BC4" w14:textId="77777777" w:rsidR="00365C36" w:rsidRPr="00365C36" w:rsidRDefault="00365C36" w:rsidP="003263C3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14:paraId="4F959B92" w14:textId="77777777" w:rsid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E00D0" w14:textId="77777777" w:rsidR="001070DB" w:rsidRDefault="001070DB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14:paraId="31F1FE0F" w14:textId="77777777" w:rsidR="001070DB" w:rsidRPr="00F30F63" w:rsidRDefault="001070DB" w:rsidP="003263C3">
      <w:pPr>
        <w:spacing w:after="0" w:line="240" w:lineRule="auto"/>
        <w:ind w:firstLine="709"/>
        <w:jc w:val="both"/>
      </w:pPr>
    </w:p>
    <w:p w14:paraId="2BAC5EC4" w14:textId="77777777" w:rsidR="001070DB" w:rsidRPr="00F30F63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30F6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EBC4C77" w14:textId="77777777" w:rsidR="001070DB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CE1ABD" w14:textId="77777777" w:rsidR="001070DB" w:rsidRPr="007636D3" w:rsidRDefault="001070DB" w:rsidP="003263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7636D3">
        <w:rPr>
          <w:rFonts w:ascii="Times New Roman" w:hAnsi="Times New Roman"/>
          <w:sz w:val="28"/>
          <w:szCs w:val="28"/>
        </w:rPr>
        <w:t>Предельная гибкость зависит только от физико-механических свойств материала стрежня –</w:t>
      </w:r>
      <w:r w:rsidR="005A0BC4">
        <w:rPr>
          <w:rFonts w:ascii="Times New Roman" w:hAnsi="Times New Roman"/>
          <w:sz w:val="28"/>
          <w:szCs w:val="28"/>
        </w:rPr>
        <w:t xml:space="preserve"> ег</w:t>
      </w:r>
      <w:r w:rsidRPr="007636D3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_______________ </w:t>
      </w:r>
      <w:r w:rsidRPr="007636D3">
        <w:rPr>
          <w:rFonts w:ascii="Times New Roman" w:hAnsi="Times New Roman"/>
          <w:sz w:val="28"/>
          <w:szCs w:val="28"/>
        </w:rPr>
        <w:t>и предела пропорциональности.</w:t>
      </w:r>
    </w:p>
    <w:p w14:paraId="45E4B6A0" w14:textId="77777777" w:rsidR="001070DB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830120">
        <w:rPr>
          <w:rFonts w:ascii="Times New Roman" w:hAnsi="Times New Roman" w:cs="Times New Roman"/>
          <w:sz w:val="28"/>
          <w:szCs w:val="28"/>
        </w:rPr>
        <w:t>модуля упругости</w:t>
      </w:r>
    </w:p>
    <w:p w14:paraId="723EFC87" w14:textId="0A0DD327" w:rsidR="001070DB" w:rsidRPr="00830120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531E" w:rsidRPr="00AF531E">
        <w:rPr>
          <w:rFonts w:ascii="Times New Roman" w:hAnsi="Times New Roman" w:cs="Times New Roman"/>
          <w:sz w:val="28"/>
          <w:szCs w:val="28"/>
        </w:rPr>
        <w:t>ОПК-13</w:t>
      </w:r>
    </w:p>
    <w:p w14:paraId="756AB02A" w14:textId="77777777" w:rsidR="001070DB" w:rsidRPr="00830120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F53578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2. Пластические деформации – это такие изменения формы и размеров тела, которые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830120">
        <w:rPr>
          <w:rFonts w:ascii="Times New Roman" w:hAnsi="Times New Roman" w:cs="Times New Roman"/>
          <w:sz w:val="28"/>
          <w:szCs w:val="28"/>
        </w:rPr>
        <w:t xml:space="preserve"> после прекращения действия внешних сил.</w:t>
      </w:r>
    </w:p>
    <w:p w14:paraId="1210F9F7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Правильный ответ: сохраняются</w:t>
      </w:r>
    </w:p>
    <w:p w14:paraId="30522324" w14:textId="51DEF942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F531E" w:rsidRPr="00AF531E">
        <w:rPr>
          <w:rFonts w:ascii="Times New Roman" w:hAnsi="Times New Roman" w:cs="Times New Roman"/>
          <w:sz w:val="28"/>
          <w:szCs w:val="28"/>
        </w:rPr>
        <w:t>ОПК-13</w:t>
      </w:r>
    </w:p>
    <w:p w14:paraId="5A1AEE93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3F56B7" w14:textId="77777777" w:rsidR="00365C36" w:rsidRPr="00365C36" w:rsidRDefault="00365C36" w:rsidP="003263C3">
      <w:pPr>
        <w:pStyle w:val="4"/>
        <w:spacing w:line="240" w:lineRule="auto"/>
        <w:ind w:firstLine="709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3ABF3101" w14:textId="77777777" w:rsidR="00DD3F00" w:rsidRDefault="00DD3F00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96DA7" w14:textId="5EB0ABE4" w:rsidR="00DD3F00" w:rsidRDefault="00365C36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На рисунке показан стержень длиной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15 см, работающий на кручение. Концевые сечения стержня повернулись относительно друг друга на угол </w:t>
      </w:r>
      <w:r w:rsidRPr="00830120">
        <w:rPr>
          <w:rFonts w:ascii="Times New Roman" w:hAnsi="Times New Roman" w:cs="Times New Roman"/>
          <w:i/>
          <w:sz w:val="28"/>
          <w:szCs w:val="28"/>
        </w:rPr>
        <w:t>φ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0,017 рад. Относительный угол закручивания равен…</w:t>
      </w:r>
    </w:p>
    <w:p w14:paraId="1A4DED52" w14:textId="3D73DAB0" w:rsidR="00365C36" w:rsidRPr="00830120" w:rsidRDefault="00DD3F00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326FE73" wp14:editId="59FC41C4">
            <wp:extent cx="2153920" cy="13106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" t="4001" b="9146"/>
                    <a:stretch/>
                  </pic:blipFill>
                  <pic:spPr bwMode="auto">
                    <a:xfrm>
                      <a:off x="0" y="0"/>
                      <a:ext cx="2153920" cy="1310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696D0F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28"/>
          <w:sz w:val="28"/>
          <w:szCs w:val="28"/>
          <w:lang w:eastAsia="uk-UA"/>
        </w:rPr>
        <w:object w:dxaOrig="3860" w:dyaOrig="720" w14:anchorId="1B6E730A">
          <v:shape id="_x0000_i1032" type="#_x0000_t75" style="width:192.95pt;height:36.3pt" o:ole="">
            <v:imagedata r:id="rId23" o:title=""/>
          </v:shape>
          <o:OLEObject Type="Embed" ProgID="Equation.3" ShapeID="_x0000_i1032" DrawAspect="Content" ObjectID="_1803881511" r:id="rId24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6C89AC37" w14:textId="479D04DF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AF531E" w:rsidRPr="00AF531E">
        <w:rPr>
          <w:rFonts w:ascii="Times New Roman" w:hAnsi="Times New Roman" w:cs="Times New Roman"/>
          <w:iCs/>
          <w:sz w:val="28"/>
          <w:szCs w:val="28"/>
        </w:rPr>
        <w:t>ОПК-13</w:t>
      </w:r>
    </w:p>
    <w:p w14:paraId="78A0BD0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8D8239" w14:textId="574FF87B" w:rsid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Консольная балка длиной 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val="en-US" w:eastAsia="uk-UA"/>
        </w:rPr>
        <w:t>l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нагружена силами </w:t>
      </w:r>
      <w:r w:rsidRPr="00830120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279" w:dyaOrig="380" w14:anchorId="55313F45">
          <v:shape id="_x0000_i1033" type="#_x0000_t75" style="width:14.4pt;height:19pt" o:ole="">
            <v:imagedata r:id="rId25" o:title=""/>
          </v:shape>
          <o:OLEObject Type="Embed" ProgID="Equation.3" ShapeID="_x0000_i1033" DrawAspect="Content" ObjectID="_1803881512" r:id="rId26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</w:t>
      </w:r>
      <w:r w:rsidRPr="00830120">
        <w:rPr>
          <w:rFonts w:ascii="Times New Roman" w:hAnsi="Times New Roman" w:cs="Times New Roman"/>
          <w:position w:val="-4"/>
          <w:sz w:val="28"/>
          <w:szCs w:val="28"/>
        </w:rPr>
        <w:object w:dxaOrig="240" w:dyaOrig="279" w14:anchorId="5D552164">
          <v:shape id="_x0000_i1034" type="#_x0000_t75" style="width:12.1pt;height:14.4pt" o:ole="">
            <v:imagedata r:id="rId27" o:title=""/>
          </v:shape>
          <o:OLEObject Type="Embed" ProgID="Equation.3" ShapeID="_x0000_i1034" DrawAspect="Content" ObjectID="_1803881513" r:id="rId28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Сечение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расположено бесконечно близко к заделке. Изгибающий момент в сечении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равен нулю, если значение </w:t>
      </w:r>
      <w:r w:rsidR="00DD3F00"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силы равно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…</w:t>
      </w:r>
    </w:p>
    <w:p w14:paraId="4980A9E8" w14:textId="17F20A9A" w:rsidR="00365C36" w:rsidRPr="00830120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9F86E7" wp14:editId="13073E69">
            <wp:extent cx="2228850" cy="12096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3069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900" w:dyaOrig="380" w14:anchorId="25EEE5AD">
          <v:shape id="_x0000_i1035" type="#_x0000_t75" style="width:44.95pt;height:19pt" o:ole="">
            <v:imagedata r:id="rId30" o:title=""/>
          </v:shape>
          <o:OLEObject Type="Embed" ProgID="Equation.3" ShapeID="_x0000_i1035" DrawAspect="Content" ObjectID="_1803881514" r:id="rId31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571FC7FC" w14:textId="5A38D3DA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AF531E" w:rsidRPr="00AF531E">
        <w:rPr>
          <w:rFonts w:ascii="Times New Roman" w:hAnsi="Times New Roman" w:cs="Times New Roman"/>
          <w:iCs/>
          <w:sz w:val="28"/>
          <w:szCs w:val="28"/>
        </w:rPr>
        <w:t>ОПК-13</w:t>
      </w:r>
    </w:p>
    <w:p w14:paraId="7947EA2E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EFEC88" w14:textId="76FEA9F9" w:rsid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Сплошной однородный стержень круглого поперечного сечения диаметром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sz w:val="28"/>
          <w:szCs w:val="28"/>
        </w:rPr>
        <w:t xml:space="preserve"> нагружен так, как показано на рисунке. Нормальные напряжения в сечении 1-1 равны…</w:t>
      </w:r>
    </w:p>
    <w:p w14:paraId="6D96506D" w14:textId="344B4A17" w:rsidR="00DD3F00" w:rsidRPr="00830120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7662188" wp14:editId="34213BB1">
            <wp:extent cx="982345" cy="128460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5" r="8870" b="8163"/>
                    <a:stretch/>
                  </pic:blipFill>
                  <pic:spPr bwMode="auto">
                    <a:xfrm>
                      <a:off x="0" y="0"/>
                      <a:ext cx="982345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20721" w14:textId="017DFB52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DD3F00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0.</w:t>
      </w:r>
    </w:p>
    <w:p w14:paraId="5EE86224" w14:textId="787B7E3A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AF531E" w:rsidRPr="00AF531E">
        <w:rPr>
          <w:rFonts w:ascii="Times New Roman" w:hAnsi="Times New Roman" w:cs="Times New Roman"/>
          <w:iCs/>
          <w:sz w:val="28"/>
          <w:szCs w:val="28"/>
        </w:rPr>
        <w:t>ОПК-13</w:t>
      </w:r>
    </w:p>
    <w:p w14:paraId="1409E12A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0FB2D1" w14:textId="77777777" w:rsidR="00365C36" w:rsidRPr="00365C36" w:rsidRDefault="00365C36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14:paraId="274BDC5C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51867F" w14:textId="77777777" w:rsidR="00365C36" w:rsidRPr="00365C36" w:rsidRDefault="00365C36" w:rsidP="003263C3">
      <w:pPr>
        <w:pStyle w:val="a4"/>
        <w:spacing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/>
          <w:iCs/>
          <w:sz w:val="28"/>
          <w:szCs w:val="28"/>
        </w:rPr>
        <w:t>Решите задачу. Приведите полное решение задачи.</w:t>
      </w:r>
    </w:p>
    <w:p w14:paraId="66A17E24" w14:textId="77777777" w:rsidR="00365C36" w:rsidRPr="00365C36" w:rsidRDefault="00365C36" w:rsidP="003263C3">
      <w:pPr>
        <w:pStyle w:val="a4"/>
        <w:spacing w:line="240" w:lineRule="auto"/>
        <w:ind w:firstLine="709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5C711A4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09B82F" w14:textId="3CAF09FE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Абсолютно жесткий элемент поддерживается упругим стержнем 1. Сила </w:t>
      </w:r>
      <w:r w:rsidRPr="00830120">
        <w:rPr>
          <w:rFonts w:ascii="Times New Roman" w:hAnsi="Times New Roman" w:cs="Times New Roman"/>
          <w:i/>
          <w:sz w:val="28"/>
          <w:szCs w:val="28"/>
        </w:rPr>
        <w:t>Р</w:t>
      </w:r>
      <w:r w:rsidRPr="00830120">
        <w:rPr>
          <w:rFonts w:ascii="Times New Roman" w:hAnsi="Times New Roman" w:cs="Times New Roman"/>
          <w:sz w:val="28"/>
          <w:szCs w:val="28"/>
        </w:rPr>
        <w:t xml:space="preserve">, длина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30120">
        <w:rPr>
          <w:rFonts w:ascii="Times New Roman" w:hAnsi="Times New Roman" w:cs="Times New Roman"/>
          <w:sz w:val="28"/>
          <w:szCs w:val="28"/>
        </w:rPr>
        <w:t>диаметр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0120">
        <w:rPr>
          <w:rFonts w:ascii="Times New Roman" w:hAnsi="Times New Roman" w:cs="Times New Roman"/>
          <w:sz w:val="28"/>
          <w:szCs w:val="28"/>
        </w:rPr>
        <w:t xml:space="preserve">и модуль упругости материала стержня </w:t>
      </w:r>
      <w:r w:rsidRPr="00830120">
        <w:rPr>
          <w:rFonts w:ascii="Times New Roman" w:hAnsi="Times New Roman" w:cs="Times New Roman"/>
          <w:i/>
          <w:sz w:val="28"/>
          <w:szCs w:val="28"/>
        </w:rPr>
        <w:t>Е</w:t>
      </w:r>
      <w:r w:rsidRPr="00830120">
        <w:rPr>
          <w:rFonts w:ascii="Times New Roman" w:hAnsi="Times New Roman" w:cs="Times New Roman"/>
          <w:sz w:val="28"/>
          <w:szCs w:val="28"/>
        </w:rPr>
        <w:t xml:space="preserve"> известны. Линейная продольная деформация стержня 1 равна…</w:t>
      </w:r>
    </w:p>
    <w:p w14:paraId="61EBCB39" w14:textId="199670D6" w:rsidR="00365C36" w:rsidRPr="00365C36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7391EB" wp14:editId="5BB1A57B">
            <wp:extent cx="1781175" cy="1635125"/>
            <wp:effectExtent l="0" t="0" r="952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4" r="2679" b="3535"/>
                    <a:stretch/>
                  </pic:blipFill>
                  <pic:spPr bwMode="auto">
                    <a:xfrm>
                      <a:off x="0" y="0"/>
                      <a:ext cx="1781175" cy="16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B966AE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5A4FF9E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5EF4B82" w14:textId="77777777" w:rsidR="00830120" w:rsidRPr="00365C36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08C88C" w14:textId="77777777" w:rsid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6D95B5" wp14:editId="6662B303">
            <wp:extent cx="2047875" cy="10287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07E69" w14:textId="737A75DE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Рассмотрим равновесие элемента. Условие равновесия: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3260" w:dyaOrig="460" w14:anchorId="0E519CF1">
          <v:shape id="_x0000_i1036" type="#_x0000_t75" style="width:161.85pt;height:23.05pt" o:ole="">
            <v:imagedata r:id="rId35" o:title=""/>
          </v:shape>
          <o:OLEObject Type="Embed" ProgID="Equation.3" ShapeID="_x0000_i1036" DrawAspect="Content" ObjectID="_1803881515" r:id="rId36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 Откуда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859" w:dyaOrig="300" w14:anchorId="6BFE9287">
          <v:shape id="_x0000_i1037" type="#_x0000_t75" style="width:42.6pt;height:15pt" o:ole="">
            <v:imagedata r:id="rId37" o:title=""/>
          </v:shape>
          <o:OLEObject Type="Embed" ProgID="Equation.3" ShapeID="_x0000_i1037" DrawAspect="Content" ObjectID="_1803881516" r:id="rId38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Напряжение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540" w:dyaOrig="760" w14:anchorId="2048421A">
          <v:shape id="_x0000_i1038" type="#_x0000_t75" style="width:77.2pt;height:38pt" o:ole="">
            <v:imagedata r:id="rId39" o:title=""/>
          </v:shape>
          <o:OLEObject Type="Embed" ProgID="Equation.3" ShapeID="_x0000_i1038" DrawAspect="Content" ObjectID="_1803881517" r:id="rId40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Из закона Гука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0F1C9912">
          <v:shape id="_x0000_i1039" type="#_x0000_t75" style="width:81.2pt;height:38pt" o:ole="">
            <v:imagedata r:id="rId41" o:title=""/>
          </v:shape>
          <o:OLEObject Type="Embed" ProgID="Equation.3" ShapeID="_x0000_i1039" DrawAspect="Content" ObjectID="_1803881518" r:id="rId42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076E673A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5728EECD">
          <v:shape id="_x0000_i1040" type="#_x0000_t75" style="width:81.2pt;height:38pt" o:ole="">
            <v:imagedata r:id="rId41" o:title=""/>
          </v:shape>
          <o:OLEObject Type="Embed" ProgID="Equation.3" ShapeID="_x0000_i1040" DrawAspect="Content" ObjectID="_1803881519" r:id="rId4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17AD0D2" w14:textId="40D094B8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AF531E" w:rsidRPr="00AF531E">
        <w:rPr>
          <w:rFonts w:ascii="Times New Roman" w:hAnsi="Times New Roman" w:cs="Times New Roman"/>
          <w:iCs/>
          <w:sz w:val="28"/>
          <w:szCs w:val="28"/>
        </w:rPr>
        <w:t>ОПК-13</w:t>
      </w:r>
    </w:p>
    <w:p w14:paraId="4FA9DD5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9CE5F0" w14:textId="77777777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lastRenderedPageBreak/>
        <w:t xml:space="preserve">2. Консольная балка прямоугольного сечения с размерами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и 2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нагружена равномерно распределенной нагрузкой. Допускаемое нормальное напряжение для материала балки </w:t>
      </w:r>
      <w:r w:rsidRPr="00830120">
        <w:rPr>
          <w:rFonts w:ascii="Times New Roman" w:hAnsi="Times New Roman" w:cs="Times New Roman"/>
          <w:position w:val="-10"/>
          <w:sz w:val="28"/>
          <w:szCs w:val="28"/>
        </w:rPr>
        <w:object w:dxaOrig="380" w:dyaOrig="360" w14:anchorId="585E0F34">
          <v:shape id="_x0000_i1041" type="#_x0000_t75" style="width:19pt;height:17.85pt" o:ole="">
            <v:imagedata r:id="rId44" o:title=""/>
          </v:shape>
          <o:OLEObject Type="Embed" ProgID="Equation.3" ShapeID="_x0000_i1041" DrawAspect="Content" ObjectID="_1803881520" r:id="rId45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задано. Из расчета на прочность по нормальным напряжениям максимально допустимое значение интенсивности нагрузки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q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равно …</w:t>
      </w:r>
    </w:p>
    <w:p w14:paraId="182DFCC9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2B7A2AD7" wp14:editId="08CA31A2">
            <wp:extent cx="3438525" cy="1247775"/>
            <wp:effectExtent l="0" t="0" r="0" b="0"/>
            <wp:docPr id="163" name="Рисунок 163" descr="https://ravanda.ru/f/iex_im/bm27ulkpub8n1xzaazj20m5atnf6wgw2oo5t1cjpyb5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https://ravanda.ru/f/iex_im/bm27ulkpub8n1xzaazj20m5atnf6wgw2oo5t1cjpyb58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8" t="3231" r="-1381" b="12118"/>
                    <a:stretch/>
                  </pic:blipFill>
                  <pic:spPr bwMode="auto">
                    <a:xfrm>
                      <a:off x="0" y="0"/>
                      <a:ext cx="3441058" cy="124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76145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6B5B06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98FCF8B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D19E39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Форма и размеры поперечного сечения балки по длине не меняются, поэтому максимальное нормальное напряжение определим по формуле </w:t>
      </w:r>
    </w:p>
    <w:p w14:paraId="653CAE0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1680" w:dyaOrig="780" w14:anchorId="4FDEB7D1">
          <v:shape id="_x0000_i1042" type="#_x0000_t75" style="width:84.1pt;height:37.45pt" o:ole="">
            <v:imagedata r:id="rId47" o:title=""/>
          </v:shape>
          <o:OLEObject Type="Embed" ProgID="Equation.3" ShapeID="_x0000_i1042" DrawAspect="Content" ObjectID="_1803881521" r:id="rId48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63ED601E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Учитывая, что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3440" w:dyaOrig="800" w14:anchorId="2E3EADF6">
          <v:shape id="_x0000_i1043" type="#_x0000_t75" style="width:171.65pt;height:38pt" o:ole="">
            <v:imagedata r:id="rId49" o:title=""/>
          </v:shape>
          <o:OLEObject Type="Embed" ProgID="Equation.3" ShapeID="_x0000_i1043" DrawAspect="Content" ObjectID="_1803881522" r:id="rId50"/>
        </w:object>
      </w:r>
    </w:p>
    <w:p w14:paraId="248D385D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найдем 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480" w:dyaOrig="840" w14:anchorId="35A47276">
          <v:shape id="_x0000_i1044" type="#_x0000_t75" style="width:74.3pt;height:40.3pt" o:ole="">
            <v:imagedata r:id="rId51" o:title=""/>
          </v:shape>
          <o:OLEObject Type="Embed" ProgID="Equation.3" ShapeID="_x0000_i1044" DrawAspect="Content" ObjectID="_1803881523" r:id="rId52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</w:p>
    <w:p w14:paraId="58B81CFA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Из условия прочности по допускаемым нормальным напряжениям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1240" w:dyaOrig="380" w14:anchorId="00C7E646">
          <v:shape id="_x0000_i1045" type="#_x0000_t75" style="width:62.2pt;height:17.85pt" o:ole="">
            <v:imagedata r:id="rId53" o:title=""/>
          </v:shape>
          <o:OLEObject Type="Embed" ProgID="Equation.3" ShapeID="_x0000_i1045" DrawAspect="Content" ObjectID="_1803881524" r:id="rId54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получим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0FD9B0E6">
          <v:shape id="_x0000_i1046" type="#_x0000_t75" style="width:62.8pt;height:43.8pt" o:ole="">
            <v:imagedata r:id="rId55" o:title=""/>
          </v:shape>
          <o:OLEObject Type="Embed" ProgID="Equation.3" ShapeID="_x0000_i1046" DrawAspect="Content" ObjectID="_1803881525" r:id="rId56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2A3C90D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2D641424">
          <v:shape id="_x0000_i1047" type="#_x0000_t75" style="width:62.8pt;height:43.8pt" o:ole="">
            <v:imagedata r:id="rId57" o:title=""/>
          </v:shape>
          <o:OLEObject Type="Embed" ProgID="Equation.3" ShapeID="_x0000_i1047" DrawAspect="Content" ObjectID="_1803881526" r:id="rId58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08C6E46" w14:textId="2C2AD062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AF531E" w:rsidRPr="00AF531E">
        <w:rPr>
          <w:rFonts w:ascii="Times New Roman" w:hAnsi="Times New Roman" w:cs="Times New Roman"/>
          <w:iCs/>
          <w:sz w:val="28"/>
          <w:szCs w:val="28"/>
        </w:rPr>
        <w:t>ОПК-13</w:t>
      </w:r>
    </w:p>
    <w:p w14:paraId="566F772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3AF999" w14:textId="77777777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Стержень круглого сечения диаметром </w:t>
      </w:r>
      <w:r w:rsidRPr="00830120">
        <w:rPr>
          <w:rFonts w:ascii="Times New Roman" w:hAnsi="Times New Roman" w:cs="Times New Roman"/>
          <w:position w:val="-12"/>
          <w:sz w:val="28"/>
          <w:szCs w:val="28"/>
        </w:rPr>
        <w:object w:dxaOrig="1040" w:dyaOrig="360" w14:anchorId="73656AFA">
          <v:shape id="_x0000_i1048" type="#_x0000_t75" style="width:51.85pt;height:17.85pt" o:ole="">
            <v:imagedata r:id="rId59" o:title=""/>
          </v:shape>
          <o:OLEObject Type="Embed" ProgID="Equation.3" ShapeID="_x0000_i1048" DrawAspect="Content" ObjectID="_1803881527" r:id="rId60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длиной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l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=1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 xml:space="preserve"> м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нагружен силой </w:t>
      </w:r>
      <w:r w:rsidRPr="00830120">
        <w:rPr>
          <w:rFonts w:ascii="Times New Roman" w:eastAsia="Times New Roman" w:hAnsi="Times New Roman" w:cs="Times New Roman"/>
          <w:bCs/>
          <w:i/>
          <w:color w:val="222222"/>
          <w:kern w:val="36"/>
          <w:sz w:val="28"/>
          <w:szCs w:val="28"/>
          <w:lang w:eastAsia="ru-RU"/>
        </w:rPr>
        <w:t>Р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. При схеме закрепления стержня, показанной на рисунке, гибкость стержня равна …</w:t>
      </w:r>
    </w:p>
    <w:p w14:paraId="2A8621AC" w14:textId="77777777" w:rsidR="00365C36" w:rsidRPr="00365C36" w:rsidRDefault="00365C36" w:rsidP="003263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color w:val="222222"/>
          <w:kern w:val="36"/>
          <w:sz w:val="28"/>
          <w:szCs w:val="28"/>
          <w:lang w:eastAsia="ru-RU"/>
        </w:rPr>
        <w:drawing>
          <wp:inline distT="0" distB="0" distL="0" distR="0" wp14:anchorId="14C5DC5E" wp14:editId="05A3AE6F">
            <wp:extent cx="3795395" cy="793750"/>
            <wp:effectExtent l="0" t="0" r="0" b="6350"/>
            <wp:docPr id="106" name="Рисунок 106" descr="https://ravanda.ru/f/iex_im/ec6snq1ejl2xncsz9pmt870uxt21ujvg6kv0hn1p3qo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s://ravanda.ru/f/iex_im/ec6snq1ejl2xncsz9pmt870uxt21ujvg6kv0hn1p3qob7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69B13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80EB4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98F152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F6EC022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6CDE763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Гибкость стержня определяется по формуле </w:t>
      </w: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960" w:dyaOrig="780" w14:anchorId="73679936">
          <v:shape id="_x0000_i1049" type="#_x0000_t75" style="width:47.8pt;height:39.15pt" o:ole="">
            <v:imagedata r:id="rId62" o:title=""/>
          </v:shape>
          <o:OLEObject Type="Embed" ProgID="Equation.3" ShapeID="_x0000_i1049" DrawAspect="Content" ObjectID="_1803881528" r:id="rId6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432B7BA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Для круглого сечения диаметром </w:t>
      </w:r>
      <w:r w:rsidRPr="00365C3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d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минимальный радиус инерции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2040" w:dyaOrig="780" w14:anchorId="686D91FE">
          <v:shape id="_x0000_i1050" type="#_x0000_t75" style="width:101.95pt;height:39.15pt" o:ole="">
            <v:imagedata r:id="rId64" o:title=""/>
          </v:shape>
          <o:OLEObject Type="Embed" ProgID="Equation.3" ShapeID="_x0000_i1050" DrawAspect="Content" ObjectID="_1803881529" r:id="rId65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 данных условиях закрепления стержня коэффициент приведения длины </w:t>
      </w:r>
      <w:r w:rsidRPr="00365C36">
        <w:rPr>
          <w:rFonts w:ascii="Times New Roman" w:hAnsi="Times New Roman" w:cs="Times New Roman"/>
          <w:position w:val="-10"/>
          <w:sz w:val="28"/>
          <w:szCs w:val="28"/>
        </w:rPr>
        <w:object w:dxaOrig="639" w:dyaOrig="340" w14:anchorId="4E86B455">
          <v:shape id="_x0000_i1051" type="#_x0000_t75" style="width:32.25pt;height:17.3pt" o:ole="">
            <v:imagedata r:id="rId66" o:title=""/>
          </v:shape>
          <o:OLEObject Type="Embed" ProgID="Equation.3" ShapeID="_x0000_i1051" DrawAspect="Content" ObjectID="_1803881530" r:id="rId67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После вычислений найдем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0C112C6">
          <v:shape id="_x0000_i1052" type="#_x0000_t75" style="width:45.5pt;height:15pt" o:ole="">
            <v:imagedata r:id="rId68" o:title=""/>
          </v:shape>
          <o:OLEObject Type="Embed" ProgID="Equation.3" ShapeID="_x0000_i1052" DrawAspect="Content" ObjectID="_1803881531" r:id="rId69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18BF309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9F9ED01">
          <v:shape id="_x0000_i1053" type="#_x0000_t75" style="width:45.5pt;height:15pt" o:ole="">
            <v:imagedata r:id="rId70" o:title=""/>
          </v:shape>
          <o:OLEObject Type="Embed" ProgID="Equation.3" ShapeID="_x0000_i1053" DrawAspect="Content" ObjectID="_1803881532" r:id="rId71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9B7D869" w14:textId="304CEA88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65C36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AF531E" w:rsidRPr="00AF531E">
        <w:rPr>
          <w:rFonts w:ascii="Times New Roman" w:hAnsi="Times New Roman" w:cs="Times New Roman"/>
          <w:iCs/>
          <w:sz w:val="28"/>
          <w:szCs w:val="28"/>
        </w:rPr>
        <w:t>ОПК-13</w:t>
      </w:r>
    </w:p>
    <w:p w14:paraId="1CF61FE5" w14:textId="77777777" w:rsidR="008960E2" w:rsidRPr="00365C36" w:rsidRDefault="008960E2" w:rsidP="003263C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8960E2" w:rsidRPr="00365C36" w:rsidSect="00365C36">
      <w:footerReference w:type="default" r:id="rId7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3C155" w14:textId="77777777" w:rsidR="003662CD" w:rsidRDefault="003662CD">
      <w:pPr>
        <w:spacing w:after="0" w:line="240" w:lineRule="auto"/>
      </w:pPr>
      <w:r>
        <w:separator/>
      </w:r>
    </w:p>
  </w:endnote>
  <w:endnote w:type="continuationSeparator" w:id="0">
    <w:p w14:paraId="10D9F45F" w14:textId="77777777" w:rsidR="003662CD" w:rsidRDefault="00366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39288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F221BB6" w14:textId="77777777" w:rsidR="00F713AB" w:rsidRPr="00BB5949" w:rsidRDefault="00365C36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59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59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6078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A8DEC69" w14:textId="77777777" w:rsidR="00F713AB" w:rsidRDefault="00F713AB" w:rsidP="00BB5949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88EBB" w14:textId="77777777" w:rsidR="003662CD" w:rsidRDefault="003662CD">
      <w:pPr>
        <w:spacing w:after="0" w:line="240" w:lineRule="auto"/>
      </w:pPr>
      <w:r>
        <w:separator/>
      </w:r>
    </w:p>
  </w:footnote>
  <w:footnote w:type="continuationSeparator" w:id="0">
    <w:p w14:paraId="36203790" w14:textId="77777777" w:rsidR="003662CD" w:rsidRDefault="003662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24D8"/>
    <w:multiLevelType w:val="multilevel"/>
    <w:tmpl w:val="5496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6173BC"/>
    <w:multiLevelType w:val="multilevel"/>
    <w:tmpl w:val="A6A22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377E3"/>
    <w:multiLevelType w:val="multilevel"/>
    <w:tmpl w:val="10D88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A42894"/>
    <w:multiLevelType w:val="multilevel"/>
    <w:tmpl w:val="D5304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482329"/>
    <w:multiLevelType w:val="multilevel"/>
    <w:tmpl w:val="18921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FF27ED"/>
    <w:multiLevelType w:val="multilevel"/>
    <w:tmpl w:val="C7B2A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9D6A38"/>
    <w:multiLevelType w:val="multilevel"/>
    <w:tmpl w:val="7A08F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4932ED"/>
    <w:multiLevelType w:val="multilevel"/>
    <w:tmpl w:val="E49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9505CB"/>
    <w:multiLevelType w:val="multilevel"/>
    <w:tmpl w:val="F0F8F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5F42F2"/>
    <w:multiLevelType w:val="multilevel"/>
    <w:tmpl w:val="F0C42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6D77A9"/>
    <w:multiLevelType w:val="multilevel"/>
    <w:tmpl w:val="B56C9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244DB2"/>
    <w:multiLevelType w:val="multilevel"/>
    <w:tmpl w:val="B366E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011EE7"/>
    <w:multiLevelType w:val="multilevel"/>
    <w:tmpl w:val="6A5CC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5D2651"/>
    <w:multiLevelType w:val="multilevel"/>
    <w:tmpl w:val="363AC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BAB2749"/>
    <w:multiLevelType w:val="multilevel"/>
    <w:tmpl w:val="8A882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C05215"/>
    <w:multiLevelType w:val="multilevel"/>
    <w:tmpl w:val="7BE4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C8E3024"/>
    <w:multiLevelType w:val="multilevel"/>
    <w:tmpl w:val="45589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CA17A38"/>
    <w:multiLevelType w:val="multilevel"/>
    <w:tmpl w:val="0902C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2F4E93"/>
    <w:multiLevelType w:val="multilevel"/>
    <w:tmpl w:val="47027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ECA5294"/>
    <w:multiLevelType w:val="multilevel"/>
    <w:tmpl w:val="885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F3B5D9A"/>
    <w:multiLevelType w:val="multilevel"/>
    <w:tmpl w:val="626E8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1F2B54"/>
    <w:multiLevelType w:val="multilevel"/>
    <w:tmpl w:val="FC781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57C4819"/>
    <w:multiLevelType w:val="multilevel"/>
    <w:tmpl w:val="481E3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677616F"/>
    <w:multiLevelType w:val="multilevel"/>
    <w:tmpl w:val="3FB0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77323CA"/>
    <w:multiLevelType w:val="multilevel"/>
    <w:tmpl w:val="8558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9100F0E"/>
    <w:multiLevelType w:val="multilevel"/>
    <w:tmpl w:val="A354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2D548B"/>
    <w:multiLevelType w:val="multilevel"/>
    <w:tmpl w:val="4D4CC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96C5A26"/>
    <w:multiLevelType w:val="multilevel"/>
    <w:tmpl w:val="55DAE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F3B17EC"/>
    <w:multiLevelType w:val="multilevel"/>
    <w:tmpl w:val="C7EC3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C11DC4"/>
    <w:multiLevelType w:val="multilevel"/>
    <w:tmpl w:val="5F744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40448B0"/>
    <w:multiLevelType w:val="multilevel"/>
    <w:tmpl w:val="8E389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82D52B5"/>
    <w:multiLevelType w:val="multilevel"/>
    <w:tmpl w:val="50BCB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8694582"/>
    <w:multiLevelType w:val="multilevel"/>
    <w:tmpl w:val="A5B6C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96E6C3F"/>
    <w:multiLevelType w:val="multilevel"/>
    <w:tmpl w:val="030C2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A1A2964"/>
    <w:multiLevelType w:val="multilevel"/>
    <w:tmpl w:val="3A0EB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C170212"/>
    <w:multiLevelType w:val="multilevel"/>
    <w:tmpl w:val="26A4E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E98103E"/>
    <w:multiLevelType w:val="multilevel"/>
    <w:tmpl w:val="C11CF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EC66132"/>
    <w:multiLevelType w:val="multilevel"/>
    <w:tmpl w:val="2E281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F48746C"/>
    <w:multiLevelType w:val="multilevel"/>
    <w:tmpl w:val="40821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0F0093E"/>
    <w:multiLevelType w:val="multilevel"/>
    <w:tmpl w:val="966E6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0FD7ACA"/>
    <w:multiLevelType w:val="multilevel"/>
    <w:tmpl w:val="E5A0A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257C06"/>
    <w:multiLevelType w:val="multilevel"/>
    <w:tmpl w:val="9F80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4FF3C20"/>
    <w:multiLevelType w:val="multilevel"/>
    <w:tmpl w:val="C6FE7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5C60B66"/>
    <w:multiLevelType w:val="multilevel"/>
    <w:tmpl w:val="09AC8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6BD082A"/>
    <w:multiLevelType w:val="multilevel"/>
    <w:tmpl w:val="C55CF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73B6454"/>
    <w:multiLevelType w:val="multilevel"/>
    <w:tmpl w:val="876CA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79027C5"/>
    <w:multiLevelType w:val="multilevel"/>
    <w:tmpl w:val="E8AE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96F708D"/>
    <w:multiLevelType w:val="multilevel"/>
    <w:tmpl w:val="4DCAA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E5F526B"/>
    <w:multiLevelType w:val="multilevel"/>
    <w:tmpl w:val="38F45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461647E"/>
    <w:multiLevelType w:val="multilevel"/>
    <w:tmpl w:val="FD228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5973CA1"/>
    <w:multiLevelType w:val="multilevel"/>
    <w:tmpl w:val="54FCC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65369F4"/>
    <w:multiLevelType w:val="multilevel"/>
    <w:tmpl w:val="1CE03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7CE42A9"/>
    <w:multiLevelType w:val="multilevel"/>
    <w:tmpl w:val="3FF4D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7D00FEE"/>
    <w:multiLevelType w:val="multilevel"/>
    <w:tmpl w:val="9928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97E7AEE"/>
    <w:multiLevelType w:val="multilevel"/>
    <w:tmpl w:val="B6AE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A220FA6"/>
    <w:multiLevelType w:val="multilevel"/>
    <w:tmpl w:val="24624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17A412E"/>
    <w:multiLevelType w:val="multilevel"/>
    <w:tmpl w:val="64D24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1B52D4F"/>
    <w:multiLevelType w:val="multilevel"/>
    <w:tmpl w:val="D5A4A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2DB42D3"/>
    <w:multiLevelType w:val="multilevel"/>
    <w:tmpl w:val="A23EA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4376107"/>
    <w:multiLevelType w:val="multilevel"/>
    <w:tmpl w:val="148E1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74C1EFF"/>
    <w:multiLevelType w:val="multilevel"/>
    <w:tmpl w:val="B3EAB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76C60A4"/>
    <w:multiLevelType w:val="multilevel"/>
    <w:tmpl w:val="6DE8B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FA85D41"/>
    <w:multiLevelType w:val="multilevel"/>
    <w:tmpl w:val="7FEE3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1E64AEF"/>
    <w:multiLevelType w:val="multilevel"/>
    <w:tmpl w:val="05D2C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1F05780"/>
    <w:multiLevelType w:val="multilevel"/>
    <w:tmpl w:val="26FC0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3043E26"/>
    <w:multiLevelType w:val="multilevel"/>
    <w:tmpl w:val="E910B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802256C"/>
    <w:multiLevelType w:val="multilevel"/>
    <w:tmpl w:val="CDA02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95F0B3F"/>
    <w:multiLevelType w:val="multilevel"/>
    <w:tmpl w:val="5CCE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C6F0933"/>
    <w:multiLevelType w:val="multilevel"/>
    <w:tmpl w:val="10481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E426BB5"/>
    <w:multiLevelType w:val="multilevel"/>
    <w:tmpl w:val="9B1A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EBA082C"/>
    <w:multiLevelType w:val="multilevel"/>
    <w:tmpl w:val="3B2A2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1063645">
    <w:abstractNumId w:val="55"/>
  </w:num>
  <w:num w:numId="2" w16cid:durableId="53546703">
    <w:abstractNumId w:val="4"/>
  </w:num>
  <w:num w:numId="3" w16cid:durableId="1805612521">
    <w:abstractNumId w:val="8"/>
  </w:num>
  <w:num w:numId="4" w16cid:durableId="2116098302">
    <w:abstractNumId w:val="29"/>
  </w:num>
  <w:num w:numId="5" w16cid:durableId="1724064523">
    <w:abstractNumId w:val="58"/>
  </w:num>
  <w:num w:numId="6" w16cid:durableId="1862278057">
    <w:abstractNumId w:val="32"/>
  </w:num>
  <w:num w:numId="7" w16cid:durableId="1303269664">
    <w:abstractNumId w:val="3"/>
  </w:num>
  <w:num w:numId="8" w16cid:durableId="1889341335">
    <w:abstractNumId w:val="63"/>
  </w:num>
  <w:num w:numId="9" w16cid:durableId="1702393314">
    <w:abstractNumId w:val="13"/>
  </w:num>
  <w:num w:numId="10" w16cid:durableId="289168769">
    <w:abstractNumId w:val="61"/>
  </w:num>
  <w:num w:numId="11" w16cid:durableId="1654093964">
    <w:abstractNumId w:val="9"/>
  </w:num>
  <w:num w:numId="12" w16cid:durableId="1514954905">
    <w:abstractNumId w:val="59"/>
  </w:num>
  <w:num w:numId="13" w16cid:durableId="199902861">
    <w:abstractNumId w:val="14"/>
  </w:num>
  <w:num w:numId="14" w16cid:durableId="1670214290">
    <w:abstractNumId w:val="18"/>
  </w:num>
  <w:num w:numId="15" w16cid:durableId="498548477">
    <w:abstractNumId w:val="0"/>
  </w:num>
  <w:num w:numId="16" w16cid:durableId="13383119">
    <w:abstractNumId w:val="36"/>
  </w:num>
  <w:num w:numId="17" w16cid:durableId="1580825290">
    <w:abstractNumId w:val="67"/>
  </w:num>
  <w:num w:numId="18" w16cid:durableId="42994544">
    <w:abstractNumId w:val="26"/>
  </w:num>
  <w:num w:numId="19" w16cid:durableId="1874924885">
    <w:abstractNumId w:val="54"/>
  </w:num>
  <w:num w:numId="20" w16cid:durableId="43530018">
    <w:abstractNumId w:val="51"/>
  </w:num>
  <w:num w:numId="21" w16cid:durableId="834493928">
    <w:abstractNumId w:val="27"/>
  </w:num>
  <w:num w:numId="22" w16cid:durableId="658388428">
    <w:abstractNumId w:val="19"/>
  </w:num>
  <w:num w:numId="23" w16cid:durableId="1453481851">
    <w:abstractNumId w:val="28"/>
  </w:num>
  <w:num w:numId="24" w16cid:durableId="956107364">
    <w:abstractNumId w:val="66"/>
  </w:num>
  <w:num w:numId="25" w16cid:durableId="1951086367">
    <w:abstractNumId w:val="12"/>
  </w:num>
  <w:num w:numId="26" w16cid:durableId="1746953177">
    <w:abstractNumId w:val="7"/>
  </w:num>
  <w:num w:numId="27" w16cid:durableId="1307852699">
    <w:abstractNumId w:val="53"/>
  </w:num>
  <w:num w:numId="28" w16cid:durableId="1825850140">
    <w:abstractNumId w:val="68"/>
  </w:num>
  <w:num w:numId="29" w16cid:durableId="1542283549">
    <w:abstractNumId w:val="57"/>
  </w:num>
  <w:num w:numId="30" w16cid:durableId="217321659">
    <w:abstractNumId w:val="46"/>
  </w:num>
  <w:num w:numId="31" w16cid:durableId="932128106">
    <w:abstractNumId w:val="43"/>
  </w:num>
  <w:num w:numId="32" w16cid:durableId="1014959863">
    <w:abstractNumId w:val="44"/>
  </w:num>
  <w:num w:numId="33" w16cid:durableId="851647324">
    <w:abstractNumId w:val="42"/>
  </w:num>
  <w:num w:numId="34" w16cid:durableId="1583177507">
    <w:abstractNumId w:val="49"/>
  </w:num>
  <w:num w:numId="35" w16cid:durableId="295648356">
    <w:abstractNumId w:val="70"/>
  </w:num>
  <w:num w:numId="36" w16cid:durableId="1626933992">
    <w:abstractNumId w:val="64"/>
  </w:num>
  <w:num w:numId="37" w16cid:durableId="1886871542">
    <w:abstractNumId w:val="22"/>
  </w:num>
  <w:num w:numId="38" w16cid:durableId="1427187574">
    <w:abstractNumId w:val="23"/>
  </w:num>
  <w:num w:numId="39" w16cid:durableId="1053893804">
    <w:abstractNumId w:val="2"/>
  </w:num>
  <w:num w:numId="40" w16cid:durableId="1595742005">
    <w:abstractNumId w:val="24"/>
  </w:num>
  <w:num w:numId="41" w16cid:durableId="1767768948">
    <w:abstractNumId w:val="33"/>
  </w:num>
  <w:num w:numId="42" w16cid:durableId="1310400529">
    <w:abstractNumId w:val="65"/>
  </w:num>
  <w:num w:numId="43" w16cid:durableId="722216195">
    <w:abstractNumId w:val="38"/>
  </w:num>
  <w:num w:numId="44" w16cid:durableId="1203592384">
    <w:abstractNumId w:val="6"/>
  </w:num>
  <w:num w:numId="45" w16cid:durableId="305202943">
    <w:abstractNumId w:val="40"/>
  </w:num>
  <w:num w:numId="46" w16cid:durableId="1822457797">
    <w:abstractNumId w:val="69"/>
  </w:num>
  <w:num w:numId="47" w16cid:durableId="513081923">
    <w:abstractNumId w:val="34"/>
  </w:num>
  <w:num w:numId="48" w16cid:durableId="664287430">
    <w:abstractNumId w:val="11"/>
  </w:num>
  <w:num w:numId="49" w16cid:durableId="1181701501">
    <w:abstractNumId w:val="48"/>
  </w:num>
  <w:num w:numId="50" w16cid:durableId="1879732827">
    <w:abstractNumId w:val="25"/>
  </w:num>
  <w:num w:numId="51" w16cid:durableId="2124956322">
    <w:abstractNumId w:val="56"/>
  </w:num>
  <w:num w:numId="52" w16cid:durableId="2038196456">
    <w:abstractNumId w:val="30"/>
  </w:num>
  <w:num w:numId="53" w16cid:durableId="430592405">
    <w:abstractNumId w:val="15"/>
  </w:num>
  <w:num w:numId="54" w16cid:durableId="1479375852">
    <w:abstractNumId w:val="35"/>
  </w:num>
  <w:num w:numId="55" w16cid:durableId="1544976605">
    <w:abstractNumId w:val="21"/>
  </w:num>
  <w:num w:numId="56" w16cid:durableId="1302465583">
    <w:abstractNumId w:val="37"/>
  </w:num>
  <w:num w:numId="57" w16cid:durableId="960041265">
    <w:abstractNumId w:val="10"/>
  </w:num>
  <w:num w:numId="58" w16cid:durableId="490221583">
    <w:abstractNumId w:val="50"/>
  </w:num>
  <w:num w:numId="59" w16cid:durableId="1295480638">
    <w:abstractNumId w:val="45"/>
  </w:num>
  <w:num w:numId="60" w16cid:durableId="920214482">
    <w:abstractNumId w:val="41"/>
  </w:num>
  <w:num w:numId="61" w16cid:durableId="1374426714">
    <w:abstractNumId w:val="39"/>
  </w:num>
  <w:num w:numId="62" w16cid:durableId="1830633392">
    <w:abstractNumId w:val="52"/>
  </w:num>
  <w:num w:numId="63" w16cid:durableId="707604997">
    <w:abstractNumId w:val="5"/>
  </w:num>
  <w:num w:numId="64" w16cid:durableId="733047320">
    <w:abstractNumId w:val="31"/>
  </w:num>
  <w:num w:numId="65" w16cid:durableId="1030300636">
    <w:abstractNumId w:val="16"/>
  </w:num>
  <w:num w:numId="66" w16cid:durableId="247085437">
    <w:abstractNumId w:val="17"/>
  </w:num>
  <w:num w:numId="67" w16cid:durableId="1627539385">
    <w:abstractNumId w:val="62"/>
  </w:num>
  <w:num w:numId="68" w16cid:durableId="1587034034">
    <w:abstractNumId w:val="20"/>
  </w:num>
  <w:num w:numId="69" w16cid:durableId="1152333219">
    <w:abstractNumId w:val="60"/>
  </w:num>
  <w:num w:numId="70" w16cid:durableId="2112889265">
    <w:abstractNumId w:val="1"/>
  </w:num>
  <w:num w:numId="71" w16cid:durableId="1090853279">
    <w:abstractNumId w:val="47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457"/>
    <w:rsid w:val="00003587"/>
    <w:rsid w:val="0000520C"/>
    <w:rsid w:val="000229D2"/>
    <w:rsid w:val="00031105"/>
    <w:rsid w:val="0004593A"/>
    <w:rsid w:val="00076584"/>
    <w:rsid w:val="00082EF8"/>
    <w:rsid w:val="000867B2"/>
    <w:rsid w:val="00093817"/>
    <w:rsid w:val="000D32E4"/>
    <w:rsid w:val="001070DB"/>
    <w:rsid w:val="0012229B"/>
    <w:rsid w:val="0012731F"/>
    <w:rsid w:val="00142357"/>
    <w:rsid w:val="001465BD"/>
    <w:rsid w:val="00176457"/>
    <w:rsid w:val="00187515"/>
    <w:rsid w:val="00230873"/>
    <w:rsid w:val="00237A08"/>
    <w:rsid w:val="002C7899"/>
    <w:rsid w:val="002D6B12"/>
    <w:rsid w:val="002E3E71"/>
    <w:rsid w:val="002F350C"/>
    <w:rsid w:val="00301375"/>
    <w:rsid w:val="003062FA"/>
    <w:rsid w:val="003263C3"/>
    <w:rsid w:val="00363865"/>
    <w:rsid w:val="00365C36"/>
    <w:rsid w:val="003662CD"/>
    <w:rsid w:val="0037704A"/>
    <w:rsid w:val="0039120A"/>
    <w:rsid w:val="00424A0C"/>
    <w:rsid w:val="004469A4"/>
    <w:rsid w:val="0046005B"/>
    <w:rsid w:val="004F12FC"/>
    <w:rsid w:val="00506845"/>
    <w:rsid w:val="00565027"/>
    <w:rsid w:val="005808C9"/>
    <w:rsid w:val="005A0BC4"/>
    <w:rsid w:val="005D1BA9"/>
    <w:rsid w:val="006065D3"/>
    <w:rsid w:val="006235A0"/>
    <w:rsid w:val="006445C1"/>
    <w:rsid w:val="00675D9D"/>
    <w:rsid w:val="006A2551"/>
    <w:rsid w:val="006C5D26"/>
    <w:rsid w:val="006E3363"/>
    <w:rsid w:val="006F02C1"/>
    <w:rsid w:val="00715125"/>
    <w:rsid w:val="0073084C"/>
    <w:rsid w:val="00763A83"/>
    <w:rsid w:val="007A338E"/>
    <w:rsid w:val="007B7B25"/>
    <w:rsid w:val="007C4B60"/>
    <w:rsid w:val="007C621A"/>
    <w:rsid w:val="00802D99"/>
    <w:rsid w:val="0080306E"/>
    <w:rsid w:val="00814C54"/>
    <w:rsid w:val="00830120"/>
    <w:rsid w:val="008730EE"/>
    <w:rsid w:val="00876857"/>
    <w:rsid w:val="0088595A"/>
    <w:rsid w:val="008960E2"/>
    <w:rsid w:val="008B11A6"/>
    <w:rsid w:val="008F25FE"/>
    <w:rsid w:val="008F40C3"/>
    <w:rsid w:val="00902386"/>
    <w:rsid w:val="00920EF1"/>
    <w:rsid w:val="00934504"/>
    <w:rsid w:val="00953F93"/>
    <w:rsid w:val="00965CA9"/>
    <w:rsid w:val="00990A71"/>
    <w:rsid w:val="009C17E9"/>
    <w:rsid w:val="009D11EA"/>
    <w:rsid w:val="009E374A"/>
    <w:rsid w:val="009F41FA"/>
    <w:rsid w:val="00A314CD"/>
    <w:rsid w:val="00A47715"/>
    <w:rsid w:val="00A57213"/>
    <w:rsid w:val="00A65EC5"/>
    <w:rsid w:val="00AA5210"/>
    <w:rsid w:val="00AC0001"/>
    <w:rsid w:val="00AE6D81"/>
    <w:rsid w:val="00AF531E"/>
    <w:rsid w:val="00B10842"/>
    <w:rsid w:val="00B13764"/>
    <w:rsid w:val="00B44C24"/>
    <w:rsid w:val="00B67618"/>
    <w:rsid w:val="00B771C3"/>
    <w:rsid w:val="00BC2AE4"/>
    <w:rsid w:val="00BE3EE5"/>
    <w:rsid w:val="00BF534E"/>
    <w:rsid w:val="00C04F65"/>
    <w:rsid w:val="00C1622F"/>
    <w:rsid w:val="00C3415F"/>
    <w:rsid w:val="00C853DD"/>
    <w:rsid w:val="00CC5CF7"/>
    <w:rsid w:val="00CE191D"/>
    <w:rsid w:val="00D34B3C"/>
    <w:rsid w:val="00D3694B"/>
    <w:rsid w:val="00D4336E"/>
    <w:rsid w:val="00D5475A"/>
    <w:rsid w:val="00D647D6"/>
    <w:rsid w:val="00D834F7"/>
    <w:rsid w:val="00D83840"/>
    <w:rsid w:val="00DB246C"/>
    <w:rsid w:val="00DC39B7"/>
    <w:rsid w:val="00DC4F4E"/>
    <w:rsid w:val="00DD3F00"/>
    <w:rsid w:val="00E040BD"/>
    <w:rsid w:val="00E26CE2"/>
    <w:rsid w:val="00E46771"/>
    <w:rsid w:val="00E679FA"/>
    <w:rsid w:val="00E862E0"/>
    <w:rsid w:val="00EA79D4"/>
    <w:rsid w:val="00EB1F6F"/>
    <w:rsid w:val="00ED033E"/>
    <w:rsid w:val="00ED1D47"/>
    <w:rsid w:val="00EE1891"/>
    <w:rsid w:val="00F2584A"/>
    <w:rsid w:val="00F51BFA"/>
    <w:rsid w:val="00F60780"/>
    <w:rsid w:val="00F713AB"/>
    <w:rsid w:val="00F83F2D"/>
    <w:rsid w:val="00F86537"/>
    <w:rsid w:val="00F91818"/>
    <w:rsid w:val="00FA67B7"/>
    <w:rsid w:val="00FF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84C31"/>
  <w15:docId w15:val="{13CFFBAD-D9CA-42F8-9751-A7BC4842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C36"/>
  </w:style>
  <w:style w:type="paragraph" w:styleId="1">
    <w:name w:val="heading 1"/>
    <w:basedOn w:val="a0"/>
    <w:next w:val="a"/>
    <w:link w:val="10"/>
    <w:qFormat/>
    <w:rsid w:val="00365C3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C3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17645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85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4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F40C3"/>
    <w:rPr>
      <w:rFonts w:ascii="Tahoma" w:hAnsi="Tahoma" w:cs="Tahoma"/>
      <w:sz w:val="16"/>
      <w:szCs w:val="16"/>
    </w:rPr>
  </w:style>
  <w:style w:type="character" w:styleId="a9">
    <w:name w:val="Placeholder Text"/>
    <w:basedOn w:val="a1"/>
    <w:uiPriority w:val="99"/>
    <w:semiHidden/>
    <w:rsid w:val="00DC4F4E"/>
    <w:rPr>
      <w:color w:val="808080"/>
    </w:rPr>
  </w:style>
  <w:style w:type="table" w:styleId="aa">
    <w:name w:val="Table Grid"/>
    <w:basedOn w:val="a2"/>
    <w:uiPriority w:val="59"/>
    <w:rsid w:val="00D8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365C3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semiHidden/>
    <w:rsid w:val="00365C3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365C3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0">
    <w:name w:val="No Spacing"/>
    <w:uiPriority w:val="1"/>
    <w:qFormat/>
    <w:rsid w:val="00365C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a5">
    <w:name w:val="Абзац списка Знак"/>
    <w:link w:val="a4"/>
    <w:uiPriority w:val="34"/>
    <w:locked/>
    <w:rsid w:val="00365C36"/>
  </w:style>
  <w:style w:type="paragraph" w:styleId="ab">
    <w:name w:val="footer"/>
    <w:basedOn w:val="a"/>
    <w:link w:val="ac"/>
    <w:uiPriority w:val="99"/>
    <w:unhideWhenUsed/>
    <w:rsid w:val="00365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365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oleObject" Target="embeddings/oleObject9.bin"/><Relationship Id="rId39" Type="http://schemas.openxmlformats.org/officeDocument/2006/relationships/image" Target="media/image20.wmf"/><Relationship Id="rId21" Type="http://schemas.openxmlformats.org/officeDocument/2006/relationships/oleObject" Target="embeddings/oleObject7.bin"/><Relationship Id="rId34" Type="http://schemas.openxmlformats.org/officeDocument/2006/relationships/image" Target="media/image17.png"/><Relationship Id="rId42" Type="http://schemas.openxmlformats.org/officeDocument/2006/relationships/oleObject" Target="embeddings/oleObject15.bin"/><Relationship Id="rId47" Type="http://schemas.openxmlformats.org/officeDocument/2006/relationships/image" Target="media/image24.wmf"/><Relationship Id="rId50" Type="http://schemas.openxmlformats.org/officeDocument/2006/relationships/oleObject" Target="embeddings/oleObject19.bin"/><Relationship Id="rId55" Type="http://schemas.openxmlformats.org/officeDocument/2006/relationships/image" Target="media/image28.wmf"/><Relationship Id="rId63" Type="http://schemas.openxmlformats.org/officeDocument/2006/relationships/oleObject" Target="embeddings/oleObject25.bin"/><Relationship Id="rId68" Type="http://schemas.openxmlformats.org/officeDocument/2006/relationships/image" Target="media/image35.wmf"/><Relationship Id="rId7" Type="http://schemas.openxmlformats.org/officeDocument/2006/relationships/image" Target="media/image1.jpeg"/><Relationship Id="rId71" Type="http://schemas.openxmlformats.org/officeDocument/2006/relationships/oleObject" Target="embeddings/oleObject29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image" Target="media/image13.png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image" Target="media/image15.png"/><Relationship Id="rId37" Type="http://schemas.openxmlformats.org/officeDocument/2006/relationships/image" Target="media/image19.wmf"/><Relationship Id="rId40" Type="http://schemas.openxmlformats.org/officeDocument/2006/relationships/oleObject" Target="embeddings/oleObject14.bin"/><Relationship Id="rId45" Type="http://schemas.openxmlformats.org/officeDocument/2006/relationships/oleObject" Target="embeddings/oleObject17.bin"/><Relationship Id="rId53" Type="http://schemas.openxmlformats.org/officeDocument/2006/relationships/image" Target="media/image27.wmf"/><Relationship Id="rId58" Type="http://schemas.openxmlformats.org/officeDocument/2006/relationships/oleObject" Target="embeddings/oleObject23.bin"/><Relationship Id="rId66" Type="http://schemas.openxmlformats.org/officeDocument/2006/relationships/image" Target="media/image34.wmf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61" Type="http://schemas.openxmlformats.org/officeDocument/2006/relationships/image" Target="media/image31.png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2.wmf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oleObject" Target="embeddings/oleObject26.bin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png"/><Relationship Id="rId27" Type="http://schemas.openxmlformats.org/officeDocument/2006/relationships/image" Target="media/image12.wmf"/><Relationship Id="rId30" Type="http://schemas.openxmlformats.org/officeDocument/2006/relationships/image" Target="media/image14.wmf"/><Relationship Id="rId35" Type="http://schemas.openxmlformats.org/officeDocument/2006/relationships/image" Target="media/image18.wmf"/><Relationship Id="rId43" Type="http://schemas.openxmlformats.org/officeDocument/2006/relationships/oleObject" Target="embeddings/oleObject16.bin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image" Target="media/image33.wmf"/><Relationship Id="rId69" Type="http://schemas.openxmlformats.org/officeDocument/2006/relationships/oleObject" Target="embeddings/oleObject28.bin"/><Relationship Id="rId8" Type="http://schemas.openxmlformats.org/officeDocument/2006/relationships/image" Target="media/image2.wmf"/><Relationship Id="rId51" Type="http://schemas.openxmlformats.org/officeDocument/2006/relationships/image" Target="media/image26.wmf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image" Target="media/image11.wmf"/><Relationship Id="rId33" Type="http://schemas.openxmlformats.org/officeDocument/2006/relationships/image" Target="media/image16.png"/><Relationship Id="rId38" Type="http://schemas.openxmlformats.org/officeDocument/2006/relationships/oleObject" Target="embeddings/oleObject13.bin"/><Relationship Id="rId46" Type="http://schemas.openxmlformats.org/officeDocument/2006/relationships/image" Target="media/image23.png"/><Relationship Id="rId59" Type="http://schemas.openxmlformats.org/officeDocument/2006/relationships/image" Target="media/image30.wmf"/><Relationship Id="rId67" Type="http://schemas.openxmlformats.org/officeDocument/2006/relationships/oleObject" Target="embeddings/oleObject27.bin"/><Relationship Id="rId20" Type="http://schemas.openxmlformats.org/officeDocument/2006/relationships/image" Target="media/image8.wmf"/><Relationship Id="rId41" Type="http://schemas.openxmlformats.org/officeDocument/2006/relationships/image" Target="media/image21.wmf"/><Relationship Id="rId54" Type="http://schemas.openxmlformats.org/officeDocument/2006/relationships/oleObject" Target="embeddings/oleObject21.bin"/><Relationship Id="rId62" Type="http://schemas.openxmlformats.org/officeDocument/2006/relationships/image" Target="media/image32.wmf"/><Relationship Id="rId70" Type="http://schemas.openxmlformats.org/officeDocument/2006/relationships/image" Target="media/image36.wmf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9</Pages>
  <Words>1373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Cifrmir</cp:lastModifiedBy>
  <cp:revision>10</cp:revision>
  <dcterms:created xsi:type="dcterms:W3CDTF">2025-03-05T10:17:00Z</dcterms:created>
  <dcterms:modified xsi:type="dcterms:W3CDTF">2025-03-19T06:25:00Z</dcterms:modified>
</cp:coreProperties>
</file>