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544BBDB" w:rsidR="00425E7B" w:rsidRPr="00CC68E4" w:rsidRDefault="00593974" w:rsidP="00CC68E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720024E9" w:rsidR="002E7615" w:rsidRPr="00CC68E4" w:rsidRDefault="000F5958" w:rsidP="00CC68E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CC68E4" w:rsidRPr="00CC68E4">
        <w:rPr>
          <w:rFonts w:ascii="Times New Roman" w:hAnsi="Times New Roman" w:cs="Times New Roman"/>
          <w:b/>
          <w:color w:val="auto"/>
          <w:sz w:val="28"/>
          <w:szCs w:val="28"/>
        </w:rPr>
        <w:t>Автоматизация и контроль среды обитания человека</w:t>
      </w: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CC68E4" w:rsidRDefault="002E7615" w:rsidP="00CC68E4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CC68E4" w:rsidRDefault="005E64B5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6340101D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BB70C7E" w14:textId="2866FD17" w:rsidR="00CC68E4" w:rsidRPr="00CC68E4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CF992D9" w14:textId="0C0D26F1" w:rsidR="00CC68E4" w:rsidRPr="00CC68E4" w:rsidRDefault="00CC68E4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6F9B96C8" w14:textId="77777777" w:rsidR="00CC68E4" w:rsidRPr="00CC68E4" w:rsidRDefault="00CC68E4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73FA275A" w14:textId="2B51A5CD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Pr="00CC68E4">
        <w:rPr>
          <w:rFonts w:ascii="Times New Roman" w:hAnsi="Times New Roman" w:cs="Times New Roman"/>
          <w:sz w:val="28"/>
          <w:szCs w:val="28"/>
        </w:rPr>
        <w:t>Количественное соотношение между концентрацией определяемого компонента и изменением интенсивности поглощаемого этим компонентом излучения устанавливается законом:</w:t>
      </w:r>
    </w:p>
    <w:p w14:paraId="5E38A1EF" w14:textId="1536D79C" w:rsidR="00CC68E4" w:rsidRPr="00CC68E4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CC68E4">
        <w:rPr>
          <w:rFonts w:ascii="Times New Roman" w:hAnsi="Times New Roman" w:cs="Times New Roman"/>
          <w:sz w:val="28"/>
          <w:szCs w:val="28"/>
        </w:rPr>
        <w:t>Вина</w:t>
      </w:r>
    </w:p>
    <w:p w14:paraId="5C3D01FF" w14:textId="77777777" w:rsidR="00912B91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Бугера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>-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Ламберта</w:t>
      </w:r>
      <w:r>
        <w:rPr>
          <w:rFonts w:ascii="Times New Roman" w:hAnsi="Times New Roman" w:cs="Times New Roman"/>
          <w:sz w:val="28"/>
          <w:szCs w:val="28"/>
          <w:lang w:eastAsia="uk-UA"/>
        </w:rPr>
        <w:t>-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Бера</w:t>
      </w:r>
      <w:proofErr w:type="spellEnd"/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192221A2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proofErr w:type="spellStart"/>
      <w:r w:rsidRPr="00CC68E4">
        <w:rPr>
          <w:rFonts w:ascii="Times New Roman" w:hAnsi="Times New Roman" w:cs="Times New Roman"/>
          <w:sz w:val="28"/>
          <w:szCs w:val="28"/>
        </w:rPr>
        <w:t>Снеллиуса</w:t>
      </w:r>
      <w:proofErr w:type="spellEnd"/>
    </w:p>
    <w:p w14:paraId="393C32A2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CC68E4">
        <w:rPr>
          <w:rFonts w:ascii="Times New Roman" w:hAnsi="Times New Roman" w:cs="Times New Roman"/>
          <w:sz w:val="28"/>
          <w:szCs w:val="28"/>
        </w:rPr>
        <w:t>Майкельсона</w:t>
      </w:r>
    </w:p>
    <w:p w14:paraId="3DA92B69" w14:textId="04CCA0A9" w:rsidR="00CC68E4" w:rsidRPr="00CC68E4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DF32FF7" w14:textId="77777777" w:rsidR="00CC68E4" w:rsidRPr="00CC68E4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1208217E" w14:textId="7984ED94" w:rsidR="00CC68E4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6AA8AD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Pr="000C282C">
        <w:rPr>
          <w:rFonts w:ascii="Times New Roman" w:hAnsi="Times New Roman" w:cs="Times New Roman"/>
          <w:sz w:val="28"/>
          <w:szCs w:val="28"/>
        </w:rPr>
        <w:t xml:space="preserve">Термокондуктометрический метод газового анализа может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применятся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>:</w:t>
      </w:r>
    </w:p>
    <w:p w14:paraId="07E19E2E" w14:textId="26267531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0C282C">
        <w:rPr>
          <w:rFonts w:ascii="Times New Roman" w:hAnsi="Times New Roman" w:cs="Times New Roman"/>
          <w:sz w:val="28"/>
          <w:szCs w:val="28"/>
        </w:rPr>
        <w:t xml:space="preserve">только для анализа бинарных или </w:t>
      </w:r>
      <w:proofErr w:type="spellStart"/>
      <w:r w:rsidRPr="000C282C">
        <w:rPr>
          <w:rFonts w:ascii="Times New Roman" w:hAnsi="Times New Roman" w:cs="Times New Roman"/>
          <w:sz w:val="28"/>
          <w:szCs w:val="28"/>
        </w:rPr>
        <w:t>псевдобинарных</w:t>
      </w:r>
      <w:proofErr w:type="spellEnd"/>
      <w:r w:rsidRPr="000C282C">
        <w:rPr>
          <w:rFonts w:ascii="Times New Roman" w:hAnsi="Times New Roman" w:cs="Times New Roman"/>
          <w:sz w:val="28"/>
          <w:szCs w:val="28"/>
        </w:rPr>
        <w:t xml:space="preserve"> газовых смесей</w:t>
      </w:r>
    </w:p>
    <w:p w14:paraId="46592DD6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0C282C">
        <w:rPr>
          <w:rFonts w:ascii="Times New Roman" w:hAnsi="Times New Roman" w:cs="Times New Roman"/>
          <w:sz w:val="28"/>
          <w:szCs w:val="28"/>
        </w:rPr>
        <w:t>для анализа любых газовых смесей</w:t>
      </w:r>
      <w:r w:rsidRPr="000C282C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40CFE5B8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C282C">
        <w:rPr>
          <w:rFonts w:ascii="Times New Roman" w:hAnsi="Times New Roman" w:cs="Times New Roman"/>
          <w:sz w:val="28"/>
          <w:szCs w:val="28"/>
        </w:rPr>
        <w:t>только для анализа однокомпонентного газа</w:t>
      </w:r>
    </w:p>
    <w:p w14:paraId="4323B387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0C282C">
        <w:rPr>
          <w:rFonts w:ascii="Times New Roman" w:hAnsi="Times New Roman" w:cs="Times New Roman"/>
          <w:sz w:val="28"/>
          <w:szCs w:val="28"/>
        </w:rPr>
        <w:t>при анализе аэрозолей</w:t>
      </w:r>
    </w:p>
    <w:p w14:paraId="757DF006" w14:textId="32A01A74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B6E018C" w14:textId="77777777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7B9B4611" w14:textId="0EDBEB65" w:rsidR="00CC68E4" w:rsidRPr="000C282C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22CE4F0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Pr="000C282C">
        <w:rPr>
          <w:rFonts w:ascii="Times New Roman" w:hAnsi="Times New Roman" w:cs="Times New Roman"/>
          <w:sz w:val="28"/>
          <w:szCs w:val="28"/>
        </w:rPr>
        <w:t xml:space="preserve">Метод кулонометрического анализа основан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>:</w:t>
      </w:r>
    </w:p>
    <w:p w14:paraId="6042CD49" w14:textId="7D5C8A27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измерении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 xml:space="preserve"> электрохимических параметров жидкости, в которой растворен анализируемый газ</w:t>
      </w:r>
    </w:p>
    <w:p w14:paraId="1297276F" w14:textId="186DB2DA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gramStart"/>
      <w:r w:rsidRPr="000C282C">
        <w:rPr>
          <w:rStyle w:val="29"/>
          <w:sz w:val="28"/>
          <w:szCs w:val="28"/>
          <w:lang w:eastAsia="uk-UA"/>
        </w:rPr>
        <w:t>измерении</w:t>
      </w:r>
      <w:proofErr w:type="gramEnd"/>
      <w:r w:rsidRPr="000C282C">
        <w:rPr>
          <w:rStyle w:val="29"/>
          <w:sz w:val="28"/>
          <w:szCs w:val="28"/>
          <w:lang w:eastAsia="uk-UA"/>
        </w:rPr>
        <w:t xml:space="preserve"> электрической проводимости поглотительных растворов, абсорбирующих измеряемый компонент газовой смеси</w:t>
      </w:r>
    </w:p>
    <w:p w14:paraId="51AD5915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C282C">
        <w:rPr>
          <w:rFonts w:ascii="Times New Roman" w:hAnsi="Times New Roman" w:cs="Times New Roman"/>
          <w:sz w:val="28"/>
          <w:szCs w:val="28"/>
        </w:rPr>
        <w:t>прямой пропорциональности между количеством прошедшего через электрохимическую систему электричества и количеством прореагировавшего на электроде вещества</w:t>
      </w:r>
    </w:p>
    <w:p w14:paraId="192A6A54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электролизе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 xml:space="preserve"> электролитов, содержащих </w:t>
      </w:r>
      <w:proofErr w:type="spellStart"/>
      <w:r w:rsidRPr="000C282C">
        <w:rPr>
          <w:rFonts w:ascii="Times New Roman" w:hAnsi="Times New Roman" w:cs="Times New Roman"/>
          <w:sz w:val="28"/>
          <w:szCs w:val="28"/>
        </w:rPr>
        <w:t>электрохимически</w:t>
      </w:r>
      <w:proofErr w:type="spellEnd"/>
      <w:r w:rsidRPr="000C282C">
        <w:rPr>
          <w:rFonts w:ascii="Times New Roman" w:hAnsi="Times New Roman" w:cs="Times New Roman"/>
          <w:sz w:val="28"/>
          <w:szCs w:val="28"/>
        </w:rPr>
        <w:t xml:space="preserve"> активные вещества, количество которых пропорционально парциальному давлению этих веществ в газе, непрерывно продуваемом (</w:t>
      </w:r>
      <w:proofErr w:type="spellStart"/>
      <w:r w:rsidRPr="000C282C">
        <w:rPr>
          <w:rFonts w:ascii="Times New Roman" w:hAnsi="Times New Roman" w:cs="Times New Roman"/>
          <w:sz w:val="28"/>
          <w:szCs w:val="28"/>
        </w:rPr>
        <w:t>барботирующем</w:t>
      </w:r>
      <w:proofErr w:type="spellEnd"/>
      <w:r w:rsidRPr="000C282C">
        <w:rPr>
          <w:rFonts w:ascii="Times New Roman" w:hAnsi="Times New Roman" w:cs="Times New Roman"/>
          <w:sz w:val="28"/>
          <w:szCs w:val="28"/>
        </w:rPr>
        <w:t>) через электролит</w:t>
      </w:r>
    </w:p>
    <w:p w14:paraId="7DCA423B" w14:textId="513C80EA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535BD408" w14:textId="77777777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25E246DA" w14:textId="74C4E5C5" w:rsidR="00CC68E4" w:rsidRPr="000C282C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BB0A4DA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</w:t>
      </w:r>
      <w:r w:rsidRPr="000C282C">
        <w:rPr>
          <w:rFonts w:ascii="Times New Roman" w:hAnsi="Times New Roman" w:cs="Times New Roman"/>
          <w:sz w:val="28"/>
          <w:szCs w:val="28"/>
        </w:rPr>
        <w:t xml:space="preserve"> Отличительной особенностью газохроматографических методов анализа является:</w:t>
      </w:r>
    </w:p>
    <w:p w14:paraId="1C2B7AA3" w14:textId="5D713950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0C282C">
        <w:rPr>
          <w:rFonts w:ascii="Times New Roman" w:hAnsi="Times New Roman" w:cs="Times New Roman"/>
          <w:sz w:val="28"/>
          <w:szCs w:val="28"/>
        </w:rPr>
        <w:t>высокая чувствительность</w:t>
      </w:r>
    </w:p>
    <w:p w14:paraId="7B95C2A1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Б) </w:t>
      </w:r>
      <w:r w:rsidRPr="000C282C">
        <w:rPr>
          <w:rFonts w:ascii="Times New Roman" w:hAnsi="Times New Roman" w:cs="Times New Roman"/>
          <w:sz w:val="28"/>
          <w:szCs w:val="28"/>
        </w:rPr>
        <w:t>разделение ионов однородным магнитным полем</w:t>
      </w:r>
    </w:p>
    <w:p w14:paraId="70780152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C282C">
        <w:rPr>
          <w:rFonts w:ascii="Times New Roman" w:hAnsi="Times New Roman" w:cs="Times New Roman"/>
          <w:sz w:val="28"/>
          <w:szCs w:val="28"/>
        </w:rPr>
        <w:t>селективное определение компонентов пробы</w:t>
      </w:r>
    </w:p>
    <w:p w14:paraId="473E357A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0C282C">
        <w:rPr>
          <w:rFonts w:ascii="Times New Roman" w:hAnsi="Times New Roman" w:cs="Times New Roman"/>
          <w:sz w:val="28"/>
          <w:szCs w:val="28"/>
        </w:rPr>
        <w:t>наличие этапа разделения, предшествующего детектированию определяемых компонентов пробы</w:t>
      </w:r>
    </w:p>
    <w:p w14:paraId="4B0C7A8F" w14:textId="572BD2AE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8C69465" w14:textId="77777777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5E38ED7B" w14:textId="77777777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</w:p>
    <w:p w14:paraId="0BDAE299" w14:textId="77777777" w:rsidR="003D4921" w:rsidRDefault="000C282C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CC68E4"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0C282C">
        <w:rPr>
          <w:rFonts w:ascii="Times New Roman" w:hAnsi="Times New Roman" w:cs="Times New Roman"/>
          <w:sz w:val="28"/>
          <w:szCs w:val="28"/>
        </w:rPr>
        <w:t xml:space="preserve"> Времяпролетный масс-спектрометр основан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CC68E4" w:rsidRPr="000C282C">
        <w:rPr>
          <w:rFonts w:ascii="Times New Roman" w:hAnsi="Times New Roman" w:cs="Times New Roman"/>
          <w:sz w:val="28"/>
          <w:szCs w:val="28"/>
        </w:rPr>
        <w:t>:</w:t>
      </w:r>
    </w:p>
    <w:p w14:paraId="4265F698" w14:textId="7C3EAF60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gramStart"/>
      <w:r w:rsidR="000C282C" w:rsidRPr="000C282C">
        <w:rPr>
          <w:rStyle w:val="7"/>
          <w:sz w:val="28"/>
          <w:szCs w:val="28"/>
          <w:lang w:eastAsia="uk-UA"/>
        </w:rPr>
        <w:t>принципе</w:t>
      </w:r>
      <w:proofErr w:type="gramEnd"/>
      <w:r w:rsidR="000C282C" w:rsidRPr="000C282C">
        <w:rPr>
          <w:rStyle w:val="7"/>
          <w:sz w:val="28"/>
          <w:szCs w:val="28"/>
          <w:lang w:eastAsia="uk-UA"/>
        </w:rPr>
        <w:t xml:space="preserve"> разделения ионов по времени их пролета в пространстве, свободном от электрических и магнитных полей</w:t>
      </w:r>
    </w:p>
    <w:p w14:paraId="78F49F29" w14:textId="77777777" w:rsidR="003D4921" w:rsidRDefault="00CC68E4" w:rsidP="00CC68E4">
      <w:pPr>
        <w:rPr>
          <w:rStyle w:val="7"/>
          <w:sz w:val="28"/>
          <w:szCs w:val="28"/>
          <w:lang w:eastAsia="uk-UA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gramStart"/>
      <w:r w:rsidR="000C282C" w:rsidRPr="000C282C">
        <w:rPr>
          <w:rStyle w:val="7"/>
          <w:sz w:val="28"/>
          <w:szCs w:val="28"/>
          <w:lang w:eastAsia="uk-UA"/>
        </w:rPr>
        <w:t>принципе</w:t>
      </w:r>
      <w:proofErr w:type="gramEnd"/>
      <w:r w:rsidR="000C282C" w:rsidRPr="000C282C">
        <w:rPr>
          <w:rStyle w:val="7"/>
          <w:sz w:val="28"/>
          <w:szCs w:val="28"/>
          <w:lang w:eastAsia="uk-UA"/>
        </w:rPr>
        <w:t xml:space="preserve"> разделения ионов по времени их пролета в пространстве в ускоряющем электрическом поле</w:t>
      </w:r>
    </w:p>
    <w:p w14:paraId="4BDC6AF2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proofErr w:type="gramStart"/>
      <w:r w:rsidR="000C282C" w:rsidRPr="000C282C">
        <w:rPr>
          <w:rFonts w:ascii="Times New Roman" w:hAnsi="Times New Roman" w:cs="Times New Roman"/>
          <w:sz w:val="28"/>
          <w:szCs w:val="28"/>
        </w:rPr>
        <w:t>разделении</w:t>
      </w:r>
      <w:proofErr w:type="gramEnd"/>
      <w:r w:rsidR="000C282C" w:rsidRPr="000C282C">
        <w:rPr>
          <w:rFonts w:ascii="Times New Roman" w:hAnsi="Times New Roman" w:cs="Times New Roman"/>
          <w:sz w:val="28"/>
          <w:szCs w:val="28"/>
        </w:rPr>
        <w:t xml:space="preserve"> ионов однородным магнитным полем</w:t>
      </w:r>
    </w:p>
    <w:p w14:paraId="19AE6A6B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0C282C" w:rsidRPr="000C282C">
        <w:rPr>
          <w:rFonts w:ascii="Times New Roman" w:hAnsi="Times New Roman" w:cs="Times New Roman"/>
          <w:sz w:val="28"/>
          <w:szCs w:val="28"/>
        </w:rPr>
        <w:t>селективное определение компонентов пробы</w:t>
      </w:r>
    </w:p>
    <w:p w14:paraId="5CB1FAEF" w14:textId="2810703C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2F49B3C" w14:textId="77777777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2FDD5BA3" w14:textId="77777777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</w:p>
    <w:p w14:paraId="4AED7EAC" w14:textId="77777777" w:rsidR="00901F10" w:rsidRPr="000C282C" w:rsidRDefault="00901F10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0C282C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0C282C" w:rsidRDefault="00901F10" w:rsidP="00CC68E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4CD4B46D" w:rsidR="009D5AA0" w:rsidRPr="000C282C" w:rsidRDefault="00CC219E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="009D5AA0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6273BB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0C282C" w:rsidRPr="00CC68E4">
        <w:rPr>
          <w:rFonts w:ascii="Times New Roman" w:hAnsi="Times New Roman" w:cs="Times New Roman"/>
          <w:sz w:val="28"/>
          <w:szCs w:val="28"/>
        </w:rPr>
        <w:t xml:space="preserve">Современные портативные и индивидуальные приборы </w:t>
      </w:r>
      <w:r w:rsidR="000C282C">
        <w:rPr>
          <w:rFonts w:ascii="Times New Roman" w:hAnsi="Times New Roman" w:cs="Times New Roman"/>
          <w:sz w:val="28"/>
          <w:szCs w:val="28"/>
        </w:rPr>
        <w:t xml:space="preserve">контроля среды обитания человека </w:t>
      </w:r>
      <w:r w:rsidR="000C282C" w:rsidRPr="00CC68E4">
        <w:rPr>
          <w:rFonts w:ascii="Times New Roman" w:hAnsi="Times New Roman" w:cs="Times New Roman"/>
          <w:sz w:val="28"/>
          <w:szCs w:val="28"/>
        </w:rPr>
        <w:t>фиксируют повышение в воздухе уровня</w:t>
      </w:r>
      <w:r w:rsidR="00006E47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6F7D6458" w14:textId="58827300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0C282C" w:rsidRPr="00CC68E4">
        <w:rPr>
          <w:rFonts w:ascii="Times New Roman" w:hAnsi="Times New Roman" w:cs="Times New Roman"/>
          <w:sz w:val="28"/>
          <w:szCs w:val="28"/>
        </w:rPr>
        <w:t>формальдегида</w:t>
      </w:r>
    </w:p>
    <w:p w14:paraId="387F79AF" w14:textId="308FE500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0C282C" w:rsidRPr="00CC68E4">
        <w:rPr>
          <w:rFonts w:ascii="Times New Roman" w:hAnsi="Times New Roman" w:cs="Times New Roman"/>
          <w:sz w:val="28"/>
          <w:szCs w:val="28"/>
        </w:rPr>
        <w:t>оксида серы</w:t>
      </w:r>
    </w:p>
    <w:p w14:paraId="0D6BEFD7" w14:textId="1DE57026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0C282C" w:rsidRPr="00CC68E4">
        <w:rPr>
          <w:rFonts w:ascii="Times New Roman" w:hAnsi="Times New Roman" w:cs="Times New Roman"/>
          <w:sz w:val="28"/>
          <w:szCs w:val="28"/>
        </w:rPr>
        <w:t>аммиака</w:t>
      </w:r>
    </w:p>
    <w:p w14:paraId="00DCC69A" w14:textId="63471AD5" w:rsidR="009D5AA0" w:rsidRPr="000C282C" w:rsidRDefault="009D5AA0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</w:t>
      </w:r>
      <w:r w:rsid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0C282C" w:rsidRPr="00CC68E4">
        <w:rPr>
          <w:rFonts w:ascii="Times New Roman" w:hAnsi="Times New Roman" w:cs="Times New Roman"/>
          <w:sz w:val="28"/>
          <w:szCs w:val="28"/>
        </w:rPr>
        <w:t>хлора</w:t>
      </w:r>
    </w:p>
    <w:p w14:paraId="30BBBDF7" w14:textId="1687334D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006E47" w:rsidRPr="000C282C">
        <w:rPr>
          <w:rFonts w:ascii="Times New Roman" w:hAnsi="Times New Roman" w:cs="Times New Roman"/>
          <w:color w:val="auto"/>
          <w:sz w:val="28"/>
          <w:szCs w:val="28"/>
        </w:rPr>
        <w:t>А, Б</w:t>
      </w:r>
      <w:r w:rsidR="000C282C">
        <w:rPr>
          <w:rFonts w:ascii="Times New Roman" w:hAnsi="Times New Roman" w:cs="Times New Roman"/>
          <w:color w:val="auto"/>
          <w:sz w:val="28"/>
          <w:szCs w:val="28"/>
        </w:rPr>
        <w:t>, В, Г</w:t>
      </w:r>
    </w:p>
    <w:p w14:paraId="2D73732A" w14:textId="70F70D96" w:rsidR="009D5AA0" w:rsidRPr="00CC68E4" w:rsidRDefault="009D5AA0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5501B9" w:rsidRPr="000C282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3A40C67F" w14:textId="77777777" w:rsidR="00A00D7E" w:rsidRPr="00CC68E4" w:rsidRDefault="00A00D7E" w:rsidP="00CC68E4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4DDB67A" w14:textId="746E40A3" w:rsidR="000D13A0" w:rsidRPr="000C282C" w:rsidRDefault="00CC219E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</w:t>
      </w:r>
      <w:r w:rsidR="000D13A0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0D13A0" w:rsidRPr="000D13A0">
        <w:rPr>
          <w:rFonts w:ascii="Times New Roman" w:hAnsi="Times New Roman" w:cs="Times New Roman"/>
          <w:sz w:val="28"/>
          <w:szCs w:val="28"/>
        </w:rPr>
        <w:t xml:space="preserve"> </w:t>
      </w:r>
      <w:r w:rsidR="000D13A0" w:rsidRPr="00CC68E4">
        <w:rPr>
          <w:rFonts w:ascii="Times New Roman" w:hAnsi="Times New Roman" w:cs="Times New Roman"/>
          <w:sz w:val="28"/>
          <w:szCs w:val="28"/>
        </w:rPr>
        <w:t>В производственных помещениях важно контролировать</w:t>
      </w:r>
      <w:r w:rsidR="000D13A0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78AE665F" w14:textId="46346D10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CC68E4">
        <w:rPr>
          <w:rFonts w:ascii="Times New Roman" w:hAnsi="Times New Roman" w:cs="Times New Roman"/>
          <w:sz w:val="28"/>
          <w:szCs w:val="28"/>
        </w:rPr>
        <w:t>уров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CC68E4">
        <w:rPr>
          <w:rFonts w:ascii="Times New Roman" w:hAnsi="Times New Roman" w:cs="Times New Roman"/>
          <w:sz w:val="28"/>
          <w:szCs w:val="28"/>
        </w:rPr>
        <w:t xml:space="preserve"> угарного газа</w:t>
      </w:r>
    </w:p>
    <w:p w14:paraId="559A34AF" w14:textId="5B50CF7A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CC68E4">
        <w:rPr>
          <w:rFonts w:ascii="Times New Roman" w:hAnsi="Times New Roman" w:cs="Times New Roman"/>
          <w:sz w:val="28"/>
          <w:szCs w:val="28"/>
        </w:rPr>
        <w:t>уров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CC68E4">
        <w:rPr>
          <w:rFonts w:ascii="Times New Roman" w:hAnsi="Times New Roman" w:cs="Times New Roman"/>
          <w:sz w:val="28"/>
          <w:szCs w:val="28"/>
        </w:rPr>
        <w:t xml:space="preserve"> углекислого газа</w:t>
      </w:r>
    </w:p>
    <w:p w14:paraId="17E40640" w14:textId="335D9665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CC68E4">
        <w:rPr>
          <w:rFonts w:ascii="Times New Roman" w:hAnsi="Times New Roman" w:cs="Times New Roman"/>
          <w:sz w:val="28"/>
          <w:szCs w:val="28"/>
        </w:rPr>
        <w:t>содержание в воздухе ядовитых веществ</w:t>
      </w:r>
    </w:p>
    <w:p w14:paraId="21D09593" w14:textId="6448CE4F" w:rsidR="000D13A0" w:rsidRPr="000C282C" w:rsidRDefault="000D13A0" w:rsidP="000D13A0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CC68E4">
        <w:rPr>
          <w:rFonts w:ascii="Times New Roman" w:hAnsi="Times New Roman" w:cs="Times New Roman"/>
          <w:sz w:val="28"/>
          <w:szCs w:val="28"/>
        </w:rPr>
        <w:t>запыленность</w:t>
      </w:r>
    </w:p>
    <w:p w14:paraId="0CA3854D" w14:textId="677D21AA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</w:t>
      </w:r>
      <w:r>
        <w:rPr>
          <w:rFonts w:ascii="Times New Roman" w:hAnsi="Times New Roman" w:cs="Times New Roman"/>
          <w:color w:val="auto"/>
          <w:sz w:val="28"/>
          <w:szCs w:val="28"/>
        </w:rPr>
        <w:t>, В, Г</w:t>
      </w:r>
    </w:p>
    <w:p w14:paraId="783D999C" w14:textId="2A7C6183" w:rsidR="000D13A0" w:rsidRPr="00CC68E4" w:rsidRDefault="000D13A0" w:rsidP="000D13A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47A119BF" w14:textId="196FA837" w:rsidR="008F1B5E" w:rsidRDefault="008F1B5E" w:rsidP="000937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B65B30" w14:textId="149CE03E" w:rsidR="00093784" w:rsidRPr="000C282C" w:rsidRDefault="00CC219E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8</w:t>
      </w:r>
      <w:r w:rsidR="00093784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21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оценке качества воздуха </w:t>
      </w:r>
      <w:r w:rsidRPr="00CC68E4">
        <w:rPr>
          <w:rFonts w:ascii="Times New Roman" w:hAnsi="Times New Roman" w:cs="Times New Roman"/>
          <w:sz w:val="28"/>
          <w:szCs w:val="28"/>
        </w:rPr>
        <w:t>в жилых помещениях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 xml:space="preserve">с помощью специального </w:t>
      </w:r>
      <w:r w:rsidRPr="00CC219E">
        <w:rPr>
          <w:rFonts w:ascii="Times New Roman" w:hAnsi="Times New Roman" w:cs="Times New Roman"/>
          <w:sz w:val="28"/>
          <w:szCs w:val="28"/>
        </w:rPr>
        <w:t xml:space="preserve">теплотехнического оборудования </w:t>
      </w:r>
      <w:r w:rsidRPr="00CC68E4">
        <w:rPr>
          <w:rFonts w:ascii="Times New Roman" w:hAnsi="Times New Roman" w:cs="Times New Roman"/>
          <w:sz w:val="28"/>
          <w:szCs w:val="28"/>
        </w:rPr>
        <w:t>контролир</w:t>
      </w:r>
      <w:r>
        <w:rPr>
          <w:rFonts w:ascii="Times New Roman" w:hAnsi="Times New Roman" w:cs="Times New Roman"/>
          <w:sz w:val="28"/>
          <w:szCs w:val="28"/>
        </w:rPr>
        <w:t>уют</w:t>
      </w:r>
      <w:r w:rsidR="00093784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5BD512C8" w14:textId="03D70C28" w:rsidR="00093784" w:rsidRPr="00CC219E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CC219E" w:rsidRPr="00CC219E">
        <w:rPr>
          <w:rFonts w:ascii="Times New Roman" w:hAnsi="Times New Roman" w:cs="Times New Roman"/>
          <w:sz w:val="28"/>
          <w:szCs w:val="28"/>
        </w:rPr>
        <w:t>температуру</w:t>
      </w:r>
    </w:p>
    <w:p w14:paraId="183E7466" w14:textId="2A32E5A3" w:rsidR="00093784" w:rsidRPr="00CC219E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CC219E" w:rsidRPr="00CC219E">
        <w:rPr>
          <w:rFonts w:ascii="Times New Roman" w:hAnsi="Times New Roman" w:cs="Times New Roman"/>
          <w:sz w:val="28"/>
          <w:szCs w:val="28"/>
        </w:rPr>
        <w:t>влажность</w:t>
      </w:r>
    </w:p>
    <w:p w14:paraId="2F043C8E" w14:textId="1CA8C942" w:rsidR="00093784" w:rsidRPr="00CC219E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CC219E" w:rsidRPr="00CC219E">
        <w:rPr>
          <w:rFonts w:ascii="Times New Roman" w:hAnsi="Times New Roman" w:cs="Times New Roman"/>
          <w:sz w:val="28"/>
          <w:szCs w:val="28"/>
        </w:rPr>
        <w:t>скорость движения воздуха</w:t>
      </w:r>
    </w:p>
    <w:p w14:paraId="5093E2B6" w14:textId="61842215" w:rsidR="00093784" w:rsidRPr="00CC219E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CC219E" w:rsidRPr="00CC219E">
        <w:rPr>
          <w:rFonts w:ascii="Times New Roman" w:hAnsi="Times New Roman" w:cs="Times New Roman"/>
          <w:sz w:val="28"/>
          <w:szCs w:val="28"/>
        </w:rPr>
        <w:t>количество угарного газа CO</w:t>
      </w:r>
    </w:p>
    <w:p w14:paraId="546D32C3" w14:textId="461C4016" w:rsidR="00093784" w:rsidRPr="00CC219E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CC219E">
        <w:rPr>
          <w:rFonts w:ascii="Times New Roman" w:hAnsi="Times New Roman" w:cs="Times New Roman"/>
          <w:sz w:val="28"/>
          <w:szCs w:val="28"/>
        </w:rPr>
        <w:t xml:space="preserve">Д) </w:t>
      </w:r>
      <w:r w:rsidR="00CC219E" w:rsidRPr="00CC219E">
        <w:rPr>
          <w:rFonts w:ascii="Times New Roman" w:hAnsi="Times New Roman" w:cs="Times New Roman"/>
          <w:sz w:val="28"/>
          <w:szCs w:val="28"/>
        </w:rPr>
        <w:t>содержание вредных частиц</w:t>
      </w:r>
    </w:p>
    <w:p w14:paraId="7C414A16" w14:textId="0E7A85C8" w:rsidR="00093784" w:rsidRPr="000C282C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Е) </w:t>
      </w:r>
      <w:r w:rsidR="00CC219E">
        <w:rPr>
          <w:rFonts w:ascii="Times New Roman" w:hAnsi="Times New Roman" w:cs="Times New Roman"/>
          <w:sz w:val="28"/>
          <w:szCs w:val="28"/>
        </w:rPr>
        <w:t>электромагнитное излучение</w:t>
      </w:r>
    </w:p>
    <w:p w14:paraId="6FC439BB" w14:textId="2D66F2FA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Правильные ответы: А, Б</w:t>
      </w:r>
      <w:r w:rsidR="00CC219E">
        <w:rPr>
          <w:rFonts w:ascii="Times New Roman" w:hAnsi="Times New Roman" w:cs="Times New Roman"/>
          <w:color w:val="auto"/>
          <w:sz w:val="28"/>
          <w:szCs w:val="28"/>
        </w:rPr>
        <w:t>, В, Г, Д</w:t>
      </w:r>
    </w:p>
    <w:p w14:paraId="55E7B1FE" w14:textId="0470ED9F" w:rsidR="00093784" w:rsidRPr="00CC68E4" w:rsidRDefault="00093784" w:rsidP="0009378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6B951793" w14:textId="77777777" w:rsidR="00093784" w:rsidRPr="00CC68E4" w:rsidRDefault="00093784" w:rsidP="00CC68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83DA12" w14:textId="496D17A8" w:rsidR="00093784" w:rsidRPr="000C282C" w:rsidRDefault="00CC219E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9</w:t>
      </w:r>
      <w:r w:rsidR="00093784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219E"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>На концентрацию загрязнителей воздуха внутри помещений влияет</w:t>
      </w:r>
      <w:r w:rsidR="00093784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2851BC48" w14:textId="6C271772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CC219E" w:rsidRPr="00CC68E4">
        <w:rPr>
          <w:rFonts w:ascii="Times New Roman" w:hAnsi="Times New Roman" w:cs="Times New Roman"/>
          <w:sz w:val="28"/>
          <w:szCs w:val="28"/>
        </w:rPr>
        <w:t>уровень загрязнения наружного воздуха</w:t>
      </w:r>
    </w:p>
    <w:p w14:paraId="62B0E488" w14:textId="253D34D3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CC219E" w:rsidRPr="00CC68E4">
        <w:rPr>
          <w:rFonts w:ascii="Times New Roman" w:hAnsi="Times New Roman" w:cs="Times New Roman"/>
          <w:sz w:val="28"/>
          <w:szCs w:val="28"/>
        </w:rPr>
        <w:t>внутренние источники</w:t>
      </w:r>
    </w:p>
    <w:p w14:paraId="373C0F19" w14:textId="0F964172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CC219E" w:rsidRPr="00CC68E4">
        <w:rPr>
          <w:rFonts w:ascii="Times New Roman" w:hAnsi="Times New Roman" w:cs="Times New Roman"/>
          <w:sz w:val="28"/>
          <w:szCs w:val="28"/>
        </w:rPr>
        <w:t>скорость обмена между внутренним и наружным воздухом</w:t>
      </w:r>
    </w:p>
    <w:p w14:paraId="161BF5D2" w14:textId="533D6E6C" w:rsidR="00093784" w:rsidRPr="000C282C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CC219E" w:rsidRPr="00CC68E4">
        <w:rPr>
          <w:rFonts w:ascii="Times New Roman" w:hAnsi="Times New Roman" w:cs="Times New Roman"/>
          <w:sz w:val="28"/>
          <w:szCs w:val="28"/>
        </w:rPr>
        <w:t>характеристики и оборудование зданий</w:t>
      </w:r>
    </w:p>
    <w:p w14:paraId="49B2348F" w14:textId="2E47E1F3" w:rsidR="00093784" w:rsidRPr="000C282C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Д) </w:t>
      </w:r>
      <w:r w:rsidR="00CC219E">
        <w:rPr>
          <w:rFonts w:ascii="Times New Roman" w:hAnsi="Times New Roman" w:cs="Times New Roman"/>
          <w:sz w:val="28"/>
          <w:szCs w:val="28"/>
        </w:rPr>
        <w:t>электромагнитные помехи</w:t>
      </w:r>
    </w:p>
    <w:p w14:paraId="449D6B65" w14:textId="34F157DC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</w:t>
      </w:r>
      <w:r w:rsidR="00CC219E">
        <w:rPr>
          <w:rFonts w:ascii="Times New Roman" w:hAnsi="Times New Roman" w:cs="Times New Roman"/>
          <w:color w:val="auto"/>
          <w:sz w:val="28"/>
          <w:szCs w:val="28"/>
        </w:rPr>
        <w:t>, В, Г</w:t>
      </w:r>
    </w:p>
    <w:p w14:paraId="662DD084" w14:textId="65417D08" w:rsidR="00093784" w:rsidRPr="00CC68E4" w:rsidRDefault="00093784" w:rsidP="0009378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</w:t>
      </w:r>
      <w:r w:rsidR="003B6C6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C282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05CD9AE7" w14:textId="77777777" w:rsidR="00D20424" w:rsidRPr="00CC68E4" w:rsidRDefault="00D2042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8AA4F6E" w14:textId="5AEB41AD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10</w:t>
      </w: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219E"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>Угарный газ (CO) очень опасен: он не имеет ни цвета, ни запаха, и, смешиваясь с воздухом, практически не заметен, поэтому человек замечает ухудшение состояния только после того, как отравление произошло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38B629C5" w14:textId="4AB7834E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верно</w:t>
      </w:r>
    </w:p>
    <w:p w14:paraId="3F6D3951" w14:textId="1A61FBA8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неверно</w:t>
      </w:r>
    </w:p>
    <w:p w14:paraId="5F51FB22" w14:textId="4DBD85EB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Правильные ответы: А</w:t>
      </w:r>
    </w:p>
    <w:p w14:paraId="671C1F8A" w14:textId="3086F425" w:rsidR="00CC219E" w:rsidRPr="00CC68E4" w:rsidRDefault="00CC219E" w:rsidP="00CC219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3BBC4D5C" w14:textId="53353C53" w:rsidR="00D20424" w:rsidRDefault="00D2042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C58117F" w14:textId="77777777" w:rsidR="003D4921" w:rsidRPr="00CC68E4" w:rsidRDefault="003D4921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CC68E4" w:rsidRDefault="00AF3EEF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CC68E4" w:rsidRDefault="00AF3EEF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CC68E4" w:rsidRDefault="00AF3EEF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CC68E4" w:rsidRDefault="00AF3EEF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6C7276B3" w:rsidR="00680B01" w:rsidRPr="00CC68E4" w:rsidRDefault="00680B01" w:rsidP="00CC68E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CC68E4">
        <w:rPr>
          <w:bCs/>
          <w:sz w:val="28"/>
          <w:szCs w:val="28"/>
        </w:rPr>
        <w:t xml:space="preserve">1. Установите соответствие </w:t>
      </w:r>
      <w:r w:rsidR="000F56DC">
        <w:rPr>
          <w:bCs/>
          <w:sz w:val="28"/>
          <w:szCs w:val="28"/>
        </w:rPr>
        <w:t xml:space="preserve">типа фактора </w:t>
      </w:r>
      <w:r w:rsidR="000F56DC" w:rsidRPr="00CC68E4">
        <w:rPr>
          <w:sz w:val="28"/>
          <w:szCs w:val="28"/>
        </w:rPr>
        <w:t>загрязнител</w:t>
      </w:r>
      <w:r w:rsidR="000F56DC">
        <w:rPr>
          <w:sz w:val="28"/>
          <w:szCs w:val="28"/>
        </w:rPr>
        <w:t>я</w:t>
      </w:r>
      <w:r w:rsidR="000F56DC" w:rsidRPr="00CC68E4">
        <w:rPr>
          <w:sz w:val="28"/>
          <w:szCs w:val="28"/>
        </w:rPr>
        <w:t xml:space="preserve"> воздуха внутри помещений</w:t>
      </w:r>
      <w:r w:rsidR="000F56DC">
        <w:rPr>
          <w:sz w:val="28"/>
          <w:szCs w:val="28"/>
        </w:rPr>
        <w:t xml:space="preserve"> его составляющим</w:t>
      </w:r>
      <w:r w:rsidRPr="00CC68E4">
        <w:rPr>
          <w:bCs/>
          <w:sz w:val="28"/>
          <w:szCs w:val="28"/>
        </w:rPr>
        <w:t>.</w:t>
      </w:r>
    </w:p>
    <w:p w14:paraId="10F8A33A" w14:textId="77777777" w:rsidR="00680B01" w:rsidRPr="00CC68E4" w:rsidRDefault="00680B01" w:rsidP="00CC68E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E554CE" w:rsidRPr="00CC68E4" w14:paraId="21C852B8" w14:textId="77777777" w:rsidTr="001B19F4">
        <w:tc>
          <w:tcPr>
            <w:tcW w:w="4253" w:type="dxa"/>
            <w:shd w:val="clear" w:color="auto" w:fill="auto"/>
          </w:tcPr>
          <w:p w14:paraId="200BD2FF" w14:textId="23E54C6F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68E4">
              <w:rPr>
                <w:bCs/>
                <w:sz w:val="28"/>
                <w:szCs w:val="28"/>
              </w:rPr>
              <w:t xml:space="preserve">1) </w:t>
            </w:r>
            <w:r w:rsidR="000F56DC" w:rsidRPr="00CC68E4">
              <w:rPr>
                <w:sz w:val="28"/>
                <w:szCs w:val="28"/>
              </w:rPr>
              <w:t>Физические факторы</w:t>
            </w:r>
          </w:p>
        </w:tc>
        <w:tc>
          <w:tcPr>
            <w:tcW w:w="5245" w:type="dxa"/>
            <w:shd w:val="clear" w:color="auto" w:fill="auto"/>
          </w:tcPr>
          <w:p w14:paraId="6430B457" w14:textId="0EBF36F1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C68E4">
              <w:rPr>
                <w:noProof/>
                <w:sz w:val="28"/>
                <w:szCs w:val="28"/>
              </w:rPr>
              <w:t xml:space="preserve">А) </w:t>
            </w:r>
            <w:r w:rsidR="000F56DC" w:rsidRPr="00CC68E4">
              <w:rPr>
                <w:sz w:val="28"/>
                <w:szCs w:val="28"/>
              </w:rPr>
              <w:t>роговые частицы, клещи домашней пыли, внешние аллергены и т.п.</w:t>
            </w:r>
          </w:p>
          <w:p w14:paraId="00AA5695" w14:textId="04EAF17A" w:rsidR="006F7FBB" w:rsidRPr="00CC68E4" w:rsidRDefault="006F7FBB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CC68E4" w14:paraId="19660D38" w14:textId="77777777" w:rsidTr="001B19F4">
        <w:tc>
          <w:tcPr>
            <w:tcW w:w="4253" w:type="dxa"/>
            <w:shd w:val="clear" w:color="auto" w:fill="auto"/>
          </w:tcPr>
          <w:p w14:paraId="0F3E10F2" w14:textId="0F44CC5C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C68E4">
              <w:rPr>
                <w:bCs/>
                <w:sz w:val="28"/>
                <w:szCs w:val="28"/>
              </w:rPr>
              <w:t xml:space="preserve">2) </w:t>
            </w:r>
            <w:r w:rsidR="000F56DC" w:rsidRPr="00CC68E4">
              <w:rPr>
                <w:sz w:val="28"/>
                <w:szCs w:val="28"/>
              </w:rPr>
              <w:t>Химические факторы</w:t>
            </w:r>
          </w:p>
        </w:tc>
        <w:tc>
          <w:tcPr>
            <w:tcW w:w="5245" w:type="dxa"/>
            <w:shd w:val="clear" w:color="auto" w:fill="auto"/>
          </w:tcPr>
          <w:p w14:paraId="5B1CBF42" w14:textId="701703F9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68E4">
              <w:rPr>
                <w:noProof/>
                <w:sz w:val="28"/>
                <w:szCs w:val="28"/>
              </w:rPr>
              <w:t>Б)</w:t>
            </w:r>
            <w:r w:rsidR="009D4F57" w:rsidRPr="00CC68E4">
              <w:rPr>
                <w:sz w:val="28"/>
                <w:szCs w:val="28"/>
              </w:rPr>
              <w:t xml:space="preserve"> </w:t>
            </w:r>
            <w:r w:rsidR="000F56DC" w:rsidRPr="00CC68E4">
              <w:rPr>
                <w:sz w:val="28"/>
                <w:szCs w:val="28"/>
              </w:rPr>
              <w:t>температур</w:t>
            </w:r>
            <w:r w:rsidR="000F56DC">
              <w:rPr>
                <w:sz w:val="28"/>
                <w:szCs w:val="28"/>
              </w:rPr>
              <w:t>а</w:t>
            </w:r>
            <w:r w:rsidR="000F56DC" w:rsidRPr="00CC68E4">
              <w:rPr>
                <w:sz w:val="28"/>
                <w:szCs w:val="28"/>
              </w:rPr>
              <w:t>, относительн</w:t>
            </w:r>
            <w:r w:rsidR="000F56DC">
              <w:rPr>
                <w:sz w:val="28"/>
                <w:szCs w:val="28"/>
              </w:rPr>
              <w:t>ая</w:t>
            </w:r>
            <w:r w:rsidR="000F56DC" w:rsidRPr="00CC68E4">
              <w:rPr>
                <w:sz w:val="28"/>
                <w:szCs w:val="28"/>
              </w:rPr>
              <w:t xml:space="preserve"> влажность, скорость вентиляции, искусственное освещение, шум и вибраци</w:t>
            </w:r>
            <w:r w:rsidR="000F56DC">
              <w:rPr>
                <w:sz w:val="28"/>
                <w:szCs w:val="28"/>
              </w:rPr>
              <w:t>я</w:t>
            </w:r>
          </w:p>
          <w:p w14:paraId="78E23707" w14:textId="77777777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CC68E4" w14:paraId="66D36594" w14:textId="77777777" w:rsidTr="001B19F4">
        <w:tc>
          <w:tcPr>
            <w:tcW w:w="4253" w:type="dxa"/>
            <w:shd w:val="clear" w:color="auto" w:fill="auto"/>
          </w:tcPr>
          <w:p w14:paraId="7B15D29D" w14:textId="4D16825A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68E4">
              <w:rPr>
                <w:bCs/>
                <w:sz w:val="28"/>
                <w:szCs w:val="28"/>
              </w:rPr>
              <w:t xml:space="preserve">3) </w:t>
            </w:r>
            <w:r w:rsidR="000F56DC" w:rsidRPr="00CC68E4">
              <w:rPr>
                <w:sz w:val="28"/>
                <w:szCs w:val="28"/>
              </w:rPr>
              <w:t>Биологические факторы</w:t>
            </w:r>
          </w:p>
          <w:p w14:paraId="0F3DD6DC" w14:textId="77777777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940E50B" w14:textId="51BF1555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C68E4">
              <w:rPr>
                <w:noProof/>
                <w:sz w:val="28"/>
                <w:szCs w:val="28"/>
              </w:rPr>
              <w:t xml:space="preserve">В) </w:t>
            </w:r>
            <w:r w:rsidR="000F56DC" w:rsidRPr="00CC68E4">
              <w:rPr>
                <w:sz w:val="28"/>
                <w:szCs w:val="28"/>
              </w:rPr>
              <w:t>окружающий табачный дым, формальдегид, летучие органические соединения, окись углерода, двуокись углерода, двуокись азота, озон, радон, частицы асбеста и </w:t>
            </w:r>
            <w:proofErr w:type="spellStart"/>
            <w:r w:rsidR="000F56DC" w:rsidRPr="00CC68E4">
              <w:rPr>
                <w:sz w:val="28"/>
                <w:szCs w:val="28"/>
              </w:rPr>
              <w:t>т</w:t>
            </w:r>
            <w:proofErr w:type="gramStart"/>
            <w:r w:rsidR="000F56DC" w:rsidRPr="00CC68E4">
              <w:rPr>
                <w:sz w:val="28"/>
                <w:szCs w:val="28"/>
              </w:rPr>
              <w:t>.п</w:t>
            </w:r>
            <w:proofErr w:type="spellEnd"/>
            <w:proofErr w:type="gramEnd"/>
          </w:p>
          <w:p w14:paraId="13094CC9" w14:textId="27497CAE" w:rsidR="001B19F4" w:rsidRPr="00CC68E4" w:rsidRDefault="001B19F4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06076AB7" w14:textId="2EA12143" w:rsidR="00680B01" w:rsidRPr="00CC68E4" w:rsidRDefault="00680B01" w:rsidP="00CC68E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1-</w:t>
      </w:r>
      <w:r w:rsidR="009D4F57" w:rsidRPr="00CC68E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1B19F4" w:rsidRPr="00CC68E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, 3</w:t>
      </w:r>
      <w:r w:rsidR="000F56D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1B19F4" w:rsidRPr="00CC68E4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595B044" w14:textId="30A1AEEA" w:rsidR="00680B01" w:rsidRPr="00CC68E4" w:rsidRDefault="00680B0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C1A94" w:rsidRPr="00CC68E4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4ED7F8CA" w14:textId="77777777" w:rsidR="00B7227A" w:rsidRPr="000F56DC" w:rsidRDefault="00B7227A" w:rsidP="00CC68E4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14:paraId="107A992F" w14:textId="77777777" w:rsidR="004D13E2" w:rsidRPr="00CC68E4" w:rsidRDefault="004D13E2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CC68E4" w:rsidRDefault="00F05E8B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CC68E4" w:rsidRDefault="00F05E8B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CC68E4" w:rsidRDefault="00F05E8B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CC68E4" w:rsidRDefault="00F05E8B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2E53A5FC" w:rsidR="00667928" w:rsidRPr="00CC68E4" w:rsidRDefault="00F05E8B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823AD6">
        <w:rPr>
          <w:rFonts w:ascii="Times New Roman" w:hAnsi="Times New Roman" w:cs="Times New Roman"/>
          <w:color w:val="auto"/>
          <w:sz w:val="28"/>
          <w:szCs w:val="28"/>
        </w:rPr>
        <w:t xml:space="preserve">реакции </w:t>
      </w:r>
      <w:r w:rsidR="00823AD6" w:rsidRPr="00CC68E4">
        <w:rPr>
          <w:rFonts w:ascii="Times New Roman" w:hAnsi="Times New Roman" w:cs="Times New Roman"/>
          <w:sz w:val="28"/>
          <w:szCs w:val="28"/>
        </w:rPr>
        <w:t>программно</w:t>
      </w:r>
      <w:r w:rsidR="00823AD6">
        <w:rPr>
          <w:rFonts w:ascii="Times New Roman" w:hAnsi="Times New Roman" w:cs="Times New Roman"/>
          <w:sz w:val="28"/>
          <w:szCs w:val="28"/>
        </w:rPr>
        <w:t>го</w:t>
      </w:r>
      <w:r w:rsidR="00823AD6" w:rsidRPr="00CC68E4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823AD6">
        <w:rPr>
          <w:rFonts w:ascii="Times New Roman" w:hAnsi="Times New Roman" w:cs="Times New Roman"/>
          <w:sz w:val="28"/>
          <w:szCs w:val="28"/>
        </w:rPr>
        <w:t>я</w:t>
      </w:r>
      <w:r w:rsidR="00823AD6" w:rsidRPr="00CC68E4">
        <w:rPr>
          <w:rFonts w:ascii="Times New Roman" w:hAnsi="Times New Roman" w:cs="Times New Roman"/>
          <w:sz w:val="28"/>
          <w:szCs w:val="28"/>
        </w:rPr>
        <w:t xml:space="preserve"> в случае отклонения показателей от нормы</w:t>
      </w:r>
      <w:r w:rsidR="00823AD6">
        <w:rPr>
          <w:rFonts w:ascii="Times New Roman" w:hAnsi="Times New Roman" w:cs="Times New Roman"/>
          <w:sz w:val="28"/>
          <w:szCs w:val="28"/>
        </w:rPr>
        <w:t xml:space="preserve"> при </w:t>
      </w:r>
      <w:r w:rsidR="00823AD6" w:rsidRPr="00CC68E4">
        <w:rPr>
          <w:rFonts w:ascii="Times New Roman" w:hAnsi="Times New Roman" w:cs="Times New Roman"/>
          <w:sz w:val="28"/>
          <w:szCs w:val="28"/>
        </w:rPr>
        <w:t>автоматизаци</w:t>
      </w:r>
      <w:r w:rsidR="00823AD6">
        <w:rPr>
          <w:rFonts w:ascii="Times New Roman" w:hAnsi="Times New Roman" w:cs="Times New Roman"/>
          <w:sz w:val="28"/>
          <w:szCs w:val="28"/>
        </w:rPr>
        <w:t>и</w:t>
      </w:r>
      <w:r w:rsidR="00823AD6" w:rsidRPr="00CC68E4">
        <w:rPr>
          <w:rFonts w:ascii="Times New Roman" w:hAnsi="Times New Roman" w:cs="Times New Roman"/>
          <w:sz w:val="28"/>
          <w:szCs w:val="28"/>
        </w:rPr>
        <w:t xml:space="preserve"> процесса контроля качества воды</w:t>
      </w:r>
      <w:r w:rsidR="00C6689A"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4BCBB4" w14:textId="30F97865" w:rsidR="00667928" w:rsidRPr="00CC68E4" w:rsidRDefault="00C52233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23AD6" w:rsidRPr="00CC68E4">
        <w:rPr>
          <w:rFonts w:ascii="Times New Roman" w:hAnsi="Times New Roman" w:cs="Times New Roman"/>
          <w:sz w:val="28"/>
          <w:szCs w:val="28"/>
        </w:rPr>
        <w:t>Запуск последовательности действий по восстановлению нормального режима, например, изменения состава примесей</w:t>
      </w:r>
    </w:p>
    <w:p w14:paraId="73D273CE" w14:textId="03B81234" w:rsidR="00667928" w:rsidRPr="00CC68E4" w:rsidRDefault="00C52233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C68E4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23AD6" w:rsidRPr="00CC68E4">
        <w:rPr>
          <w:rFonts w:ascii="Times New Roman" w:hAnsi="Times New Roman" w:cs="Times New Roman"/>
          <w:sz w:val="28"/>
          <w:szCs w:val="28"/>
        </w:rPr>
        <w:t>Активация автоматической защиты с полной остановка технологического процесса</w:t>
      </w:r>
      <w:proofErr w:type="gramEnd"/>
    </w:p>
    <w:p w14:paraId="6BB1A79C" w14:textId="7642E003" w:rsidR="00667928" w:rsidRPr="00CC68E4" w:rsidRDefault="00C52233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В)</w:t>
      </w:r>
      <w:r w:rsidR="00667928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="00823AD6" w:rsidRPr="00CC68E4">
        <w:rPr>
          <w:rFonts w:ascii="Times New Roman" w:hAnsi="Times New Roman" w:cs="Times New Roman"/>
          <w:sz w:val="28"/>
          <w:szCs w:val="28"/>
        </w:rPr>
        <w:t>Отображение тревожных сообщений на панели диспетчера, дальнейшие действия производит оператор в ручном или полуавтоматическом режиме</w:t>
      </w:r>
    </w:p>
    <w:p w14:paraId="1977FC97" w14:textId="3A269368" w:rsidR="00667928" w:rsidRPr="00CC68E4" w:rsidRDefault="00667928" w:rsidP="00CC68E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proofErr w:type="gramStart"/>
      <w:r w:rsidR="00593363" w:rsidRPr="00CC68E4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="00593363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823AD6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А, 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B21FC81" w14:textId="48B4E366" w:rsidR="00667928" w:rsidRPr="00CC68E4" w:rsidRDefault="00667928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C1A94" w:rsidRPr="00CC68E4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82E2F17" w14:textId="0CE65F37" w:rsidR="00433390" w:rsidRPr="00CC68E4" w:rsidRDefault="00433390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117C8E8" w14:textId="3CC73C13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блоков в </w:t>
      </w:r>
      <w:r w:rsidRPr="00CC68E4">
        <w:rPr>
          <w:rFonts w:ascii="Times New Roman" w:hAnsi="Times New Roman" w:cs="Times New Roman"/>
          <w:sz w:val="28"/>
          <w:szCs w:val="28"/>
        </w:rPr>
        <w:t>классическ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68E4">
        <w:rPr>
          <w:rFonts w:ascii="Times New Roman" w:hAnsi="Times New Roman" w:cs="Times New Roman"/>
          <w:sz w:val="28"/>
          <w:szCs w:val="28"/>
        </w:rPr>
        <w:t xml:space="preserve"> структурн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68E4">
        <w:rPr>
          <w:rFonts w:ascii="Times New Roman" w:hAnsi="Times New Roman" w:cs="Times New Roman"/>
          <w:sz w:val="28"/>
          <w:szCs w:val="28"/>
        </w:rPr>
        <w:t xml:space="preserve"> схем</w:t>
      </w:r>
      <w:r w:rsidR="00400B64">
        <w:rPr>
          <w:rFonts w:ascii="Times New Roman" w:hAnsi="Times New Roman" w:cs="Times New Roman"/>
          <w:sz w:val="28"/>
          <w:szCs w:val="28"/>
        </w:rPr>
        <w:t>е</w:t>
      </w:r>
      <w:r w:rsidRPr="00CC68E4">
        <w:rPr>
          <w:rFonts w:ascii="Times New Roman" w:hAnsi="Times New Roman" w:cs="Times New Roman"/>
          <w:sz w:val="28"/>
          <w:szCs w:val="28"/>
        </w:rPr>
        <w:t xml:space="preserve"> современного спектрометрического прибора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883229B" w14:textId="2B65A64D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400B64" w:rsidRPr="00CC68E4">
        <w:rPr>
          <w:rFonts w:ascii="Times New Roman" w:hAnsi="Times New Roman" w:cs="Times New Roman"/>
          <w:sz w:val="28"/>
          <w:szCs w:val="28"/>
        </w:rPr>
        <w:t>детектор ионизирующего излучения</w:t>
      </w:r>
    </w:p>
    <w:p w14:paraId="49D3623C" w14:textId="0CE4B8AB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400B64" w:rsidRPr="00CC68E4">
        <w:rPr>
          <w:rFonts w:ascii="Times New Roman" w:hAnsi="Times New Roman" w:cs="Times New Roman"/>
          <w:sz w:val="28"/>
          <w:szCs w:val="28"/>
        </w:rPr>
        <w:t>предварительный усилитель</w:t>
      </w:r>
    </w:p>
    <w:p w14:paraId="4D6C6E0A" w14:textId="55AF2D74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В) </w:t>
      </w:r>
      <w:r w:rsidR="00400B64" w:rsidRPr="00CC68E4">
        <w:rPr>
          <w:rFonts w:ascii="Times New Roman" w:hAnsi="Times New Roman" w:cs="Times New Roman"/>
          <w:sz w:val="28"/>
          <w:szCs w:val="28"/>
        </w:rPr>
        <w:t>усилитель-формирователь</w:t>
      </w:r>
    </w:p>
    <w:p w14:paraId="53C65218" w14:textId="127A8F8C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Г)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0B64" w:rsidRPr="00CC68E4">
        <w:rPr>
          <w:rFonts w:ascii="Times New Roman" w:hAnsi="Times New Roman" w:cs="Times New Roman"/>
          <w:sz w:val="28"/>
          <w:szCs w:val="28"/>
        </w:rPr>
        <w:t>аналого-цифровой преобразователь</w:t>
      </w:r>
    </w:p>
    <w:p w14:paraId="7A484219" w14:textId="1FCF0528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Д)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0B64" w:rsidRPr="00CC68E4">
        <w:rPr>
          <w:rFonts w:ascii="Times New Roman" w:hAnsi="Times New Roman" w:cs="Times New Roman"/>
          <w:sz w:val="28"/>
          <w:szCs w:val="28"/>
        </w:rPr>
        <w:t>многоканальный амплитудный анализатор</w:t>
      </w:r>
    </w:p>
    <w:p w14:paraId="411CC20D" w14:textId="7728EAF0" w:rsidR="00823AD6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Е)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0B64" w:rsidRPr="00CC68E4">
        <w:rPr>
          <w:rFonts w:ascii="Times New Roman" w:hAnsi="Times New Roman" w:cs="Times New Roman"/>
          <w:sz w:val="28"/>
          <w:szCs w:val="28"/>
        </w:rPr>
        <w:t>компьютер</w:t>
      </w:r>
    </w:p>
    <w:p w14:paraId="77CA0347" w14:textId="06E19F5E" w:rsidR="00400B64" w:rsidRPr="00CC68E4" w:rsidRDefault="00400B64" w:rsidP="00823A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Ё) </w:t>
      </w:r>
      <w:r w:rsidRPr="00CC68E4">
        <w:rPr>
          <w:rFonts w:ascii="Times New Roman" w:hAnsi="Times New Roman" w:cs="Times New Roman"/>
          <w:sz w:val="28"/>
          <w:szCs w:val="28"/>
        </w:rPr>
        <w:t>высоковольтный источник питающего напряжения</w:t>
      </w:r>
    </w:p>
    <w:p w14:paraId="074D4810" w14:textId="60DF54A9" w:rsidR="00823AD6" w:rsidRPr="00CC68E4" w:rsidRDefault="00823AD6" w:rsidP="00823AD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400B64">
        <w:rPr>
          <w:rFonts w:ascii="Times New Roman" w:hAnsi="Times New Roman" w:cs="Times New Roman"/>
          <w:sz w:val="28"/>
          <w:szCs w:val="28"/>
        </w:rPr>
        <w:t>Ё,</w:t>
      </w:r>
      <w:r w:rsidR="00400B64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А, Б, В, Г, Д, Е</w:t>
      </w:r>
    </w:p>
    <w:p w14:paraId="3AD25166" w14:textId="77777777" w:rsidR="00823AD6" w:rsidRPr="00CC68E4" w:rsidRDefault="00823AD6" w:rsidP="00823AD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4E1920A4" w14:textId="77777777" w:rsidR="00073082" w:rsidRPr="00CC68E4" w:rsidRDefault="00073082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3E1ABCD" w14:textId="41F374AE" w:rsidR="00823AD6" w:rsidRPr="00CC68E4" w:rsidRDefault="00400B64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823AD6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4F6639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B16853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B16853" w:rsidRPr="004F6639">
        <w:rPr>
          <w:rFonts w:ascii="Times New Roman" w:hAnsi="Times New Roman" w:cs="Times New Roman"/>
          <w:iCs/>
          <w:sz w:val="28"/>
          <w:szCs w:val="28"/>
        </w:rPr>
        <w:t>структурн</w:t>
      </w:r>
      <w:r w:rsidR="00B16853">
        <w:rPr>
          <w:rFonts w:ascii="Times New Roman" w:hAnsi="Times New Roman" w:cs="Times New Roman"/>
          <w:iCs/>
          <w:sz w:val="28"/>
          <w:szCs w:val="28"/>
        </w:rPr>
        <w:t>ой</w:t>
      </w:r>
      <w:r w:rsidR="00B16853" w:rsidRPr="004F66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F6639" w:rsidRPr="004F6639">
        <w:rPr>
          <w:rFonts w:ascii="Times New Roman" w:hAnsi="Times New Roman" w:cs="Times New Roman"/>
          <w:iCs/>
          <w:sz w:val="28"/>
          <w:szCs w:val="28"/>
        </w:rPr>
        <w:t>схем</w:t>
      </w:r>
      <w:r w:rsidR="00B16853">
        <w:rPr>
          <w:rFonts w:ascii="Times New Roman" w:hAnsi="Times New Roman" w:cs="Times New Roman"/>
          <w:iCs/>
          <w:sz w:val="28"/>
          <w:szCs w:val="28"/>
        </w:rPr>
        <w:t>е</w:t>
      </w:r>
      <w:r w:rsidR="004F6639" w:rsidRPr="004F6639">
        <w:rPr>
          <w:rFonts w:ascii="Times New Roman" w:hAnsi="Times New Roman" w:cs="Times New Roman"/>
          <w:iCs/>
          <w:sz w:val="28"/>
          <w:szCs w:val="28"/>
        </w:rPr>
        <w:t xml:space="preserve"> простейшего </w:t>
      </w:r>
      <w:r w:rsidR="00B16853" w:rsidRPr="004F6639">
        <w:rPr>
          <w:rFonts w:ascii="Times New Roman" w:hAnsi="Times New Roman" w:cs="Times New Roman"/>
          <w:iCs/>
          <w:sz w:val="28"/>
          <w:szCs w:val="28"/>
        </w:rPr>
        <w:t>абсорбционного</w:t>
      </w:r>
      <w:r w:rsidR="004F6639" w:rsidRPr="004F6639">
        <w:rPr>
          <w:rFonts w:ascii="Times New Roman" w:hAnsi="Times New Roman" w:cs="Times New Roman"/>
          <w:iCs/>
          <w:sz w:val="28"/>
          <w:szCs w:val="28"/>
        </w:rPr>
        <w:t xml:space="preserve"> анализатор</w:t>
      </w:r>
      <w:r w:rsidR="004F6639" w:rsidRPr="00B16853">
        <w:rPr>
          <w:rFonts w:ascii="Times New Roman" w:hAnsi="Times New Roman" w:cs="Times New Roman"/>
          <w:iCs/>
          <w:sz w:val="28"/>
          <w:szCs w:val="28"/>
        </w:rPr>
        <w:t>а</w:t>
      </w:r>
      <w:r w:rsidR="00823AD6"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3888F86" w14:textId="2B7C0E6E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676FCB">
        <w:rPr>
          <w:rFonts w:ascii="Times New Roman" w:hAnsi="Times New Roman" w:cs="Times New Roman"/>
          <w:color w:val="auto"/>
          <w:sz w:val="28"/>
          <w:szCs w:val="28"/>
        </w:rPr>
        <w:t>Усилитель</w:t>
      </w:r>
    </w:p>
    <w:p w14:paraId="28F6B610" w14:textId="7B0C2D35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676FCB">
        <w:rPr>
          <w:rFonts w:ascii="Times New Roman" w:hAnsi="Times New Roman" w:cs="Times New Roman"/>
          <w:color w:val="auto"/>
          <w:sz w:val="28"/>
          <w:szCs w:val="28"/>
        </w:rPr>
        <w:t xml:space="preserve">Измерительное </w:t>
      </w:r>
      <w:r w:rsidR="00B16853">
        <w:rPr>
          <w:rFonts w:ascii="Times New Roman" w:hAnsi="Times New Roman" w:cs="Times New Roman"/>
          <w:color w:val="auto"/>
          <w:sz w:val="28"/>
          <w:szCs w:val="28"/>
        </w:rPr>
        <w:t>устройство</w:t>
      </w:r>
    </w:p>
    <w:p w14:paraId="1BB34800" w14:textId="498A9315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В) </w:t>
      </w:r>
      <w:r w:rsidR="00B16853" w:rsidRPr="00CC68E4">
        <w:rPr>
          <w:rFonts w:ascii="Times New Roman" w:hAnsi="Times New Roman" w:cs="Times New Roman"/>
          <w:sz w:val="28"/>
          <w:szCs w:val="28"/>
        </w:rPr>
        <w:t>Источник</w:t>
      </w:r>
      <w:r w:rsidR="00B16853">
        <w:rPr>
          <w:rFonts w:ascii="Times New Roman" w:hAnsi="Times New Roman" w:cs="Times New Roman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излучени</w:t>
      </w:r>
      <w:r w:rsidR="00B16853">
        <w:rPr>
          <w:rFonts w:ascii="Times New Roman" w:hAnsi="Times New Roman" w:cs="Times New Roman"/>
          <w:sz w:val="28"/>
          <w:szCs w:val="28"/>
        </w:rPr>
        <w:t>я</w:t>
      </w:r>
    </w:p>
    <w:p w14:paraId="47DDE6B7" w14:textId="72B76E70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Г)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Селективный оптический фильтр</w:t>
      </w:r>
    </w:p>
    <w:p w14:paraId="26E8D598" w14:textId="132D4067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Д)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Кювет</w:t>
      </w:r>
      <w:r w:rsidR="00B16853">
        <w:rPr>
          <w:rFonts w:ascii="Times New Roman" w:hAnsi="Times New Roman" w:cs="Times New Roman"/>
          <w:sz w:val="28"/>
          <w:szCs w:val="28"/>
        </w:rPr>
        <w:t xml:space="preserve">а </w:t>
      </w:r>
      <w:r w:rsidR="00B16853" w:rsidRPr="00CC68E4">
        <w:rPr>
          <w:rFonts w:ascii="Times New Roman" w:hAnsi="Times New Roman" w:cs="Times New Roman"/>
          <w:sz w:val="28"/>
          <w:szCs w:val="28"/>
        </w:rPr>
        <w:t>с анализируемым веществом</w:t>
      </w:r>
    </w:p>
    <w:p w14:paraId="4D56FD43" w14:textId="03A135AF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Е)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Фотоприемник</w:t>
      </w:r>
    </w:p>
    <w:p w14:paraId="1D3ED366" w14:textId="0CC54E10" w:rsidR="00823AD6" w:rsidRPr="00CC68E4" w:rsidRDefault="00823AD6" w:rsidP="00823AD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Правильный ответ: В, Г, Д, Е</w:t>
      </w:r>
      <w:r w:rsidR="00B16853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B16853" w:rsidRPr="00B1685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color w:val="auto"/>
          <w:sz w:val="28"/>
          <w:szCs w:val="28"/>
        </w:rPr>
        <w:t>А, Б</w:t>
      </w:r>
    </w:p>
    <w:p w14:paraId="0E40C4A7" w14:textId="77777777" w:rsidR="00823AD6" w:rsidRPr="00CC68E4" w:rsidRDefault="00823AD6" w:rsidP="00823AD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59340908" w14:textId="3C4B52CB" w:rsidR="00823AD6" w:rsidRDefault="00823AD6" w:rsidP="001D4DC6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001C0C0" w14:textId="77777777" w:rsidR="001C6902" w:rsidRPr="00CC68E4" w:rsidRDefault="001C6902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1CF2128B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DBE168C" w14:textId="77777777" w:rsidR="007D39F5" w:rsidRPr="00CC68E4" w:rsidRDefault="007D39F5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CC68E4" w:rsidRDefault="003F2BB3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CC68E4" w:rsidRDefault="003F2BB3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CC68E4" w:rsidRDefault="003F2BB3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5900CA" w14:textId="2E5F4242" w:rsidR="00016A2D" w:rsidRPr="00CC68E4" w:rsidRDefault="00626CCE" w:rsidP="00CC68E4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729A9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29A9"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 w:rsidR="00F77F9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="006729A9"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4048022F" w14:textId="3D01A84D" w:rsidR="00626CCE" w:rsidRPr="00CC68E4" w:rsidRDefault="00F77F9F" w:rsidP="00CC68E4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Основная цель проведения контроля качества среды – своевременная корректировка </w:t>
      </w:r>
      <w:r w:rsidRPr="00F77F9F">
        <w:rPr>
          <w:rFonts w:ascii="Times New Roman" w:hAnsi="Times New Roman" w:cs="Times New Roman"/>
          <w:sz w:val="28"/>
          <w:szCs w:val="28"/>
        </w:rPr>
        <w:t>алгоритма</w:t>
      </w:r>
      <w:r w:rsidRPr="00CC68E4">
        <w:rPr>
          <w:rFonts w:ascii="Times New Roman" w:hAnsi="Times New Roman" w:cs="Times New Roman"/>
          <w:sz w:val="28"/>
          <w:szCs w:val="28"/>
        </w:rPr>
        <w:t xml:space="preserve"> работы системы, либо полное прекращение ее работы, до устранения</w:t>
      </w:r>
      <w:r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="00626CCE"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2BC3DCD0" w:rsidR="00626CCE" w:rsidRPr="00CC68E4" w:rsidRDefault="00626CCE" w:rsidP="00CC68E4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="00F77F9F" w:rsidRPr="00F77F9F">
        <w:rPr>
          <w:szCs w:val="28"/>
        </w:rPr>
        <w:t>причины загрязнения</w:t>
      </w:r>
    </w:p>
    <w:p w14:paraId="02FAE311" w14:textId="7860B91C" w:rsidR="00626CCE" w:rsidRPr="00CC68E4" w:rsidRDefault="00626CCE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C1A94" w:rsidRPr="00CC68E4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7444BF3E" w14:textId="77777777" w:rsidR="002B779B" w:rsidRPr="00CC68E4" w:rsidRDefault="002B779B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6E7E17D" w14:textId="30D48B95" w:rsidR="00F77F9F" w:rsidRPr="00CC68E4" w:rsidRDefault="00F77F9F" w:rsidP="00F77F9F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68C2588A" w14:textId="4E85D5AA" w:rsidR="00F77F9F" w:rsidRPr="00CC68E4" w:rsidRDefault="00F77F9F" w:rsidP="00F77F9F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sz w:val="28"/>
          <w:szCs w:val="28"/>
        </w:rPr>
        <w:t>Воздействие органических веществ, присутствующих в воздухе внутри помещений, вызывает у человека самые различные ответные реакции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68E4">
        <w:rPr>
          <w:rFonts w:ascii="Times New Roman" w:hAnsi="Times New Roman" w:cs="Times New Roman"/>
          <w:sz w:val="28"/>
          <w:szCs w:val="28"/>
        </w:rPr>
        <w:t xml:space="preserve"> от нежелательных сенсорных эффектов до 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CC68E4">
        <w:rPr>
          <w:rFonts w:ascii="Times New Roman" w:hAnsi="Times New Roman" w:cs="Times New Roman"/>
          <w:sz w:val="28"/>
          <w:szCs w:val="28"/>
        </w:rPr>
        <w:t xml:space="preserve"> действия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02CBA810" w14:textId="1F10516E" w:rsidR="00F77F9F" w:rsidRPr="00CC68E4" w:rsidRDefault="00F77F9F" w:rsidP="00F77F9F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proofErr w:type="gramStart"/>
      <w:r w:rsidRPr="00F77F9F">
        <w:rPr>
          <w:szCs w:val="28"/>
        </w:rPr>
        <w:t>токсического</w:t>
      </w:r>
      <w:proofErr w:type="gramEnd"/>
    </w:p>
    <w:p w14:paraId="59FB1FF0" w14:textId="77777777" w:rsidR="00F77F9F" w:rsidRPr="00CC68E4" w:rsidRDefault="00F77F9F" w:rsidP="00F77F9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2084FE76" w14:textId="3BBD4409" w:rsidR="00FD0D71" w:rsidRPr="00CC68E4" w:rsidRDefault="00FD0D7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5B58B16" w14:textId="4B03DC8F" w:rsidR="00276069" w:rsidRPr="00CC68E4" w:rsidRDefault="00276069" w:rsidP="00276069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10A599E5" w14:textId="1F4C6CE9" w:rsidR="00276069" w:rsidRPr="00CC68E4" w:rsidRDefault="00276069" w:rsidP="00276069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proofErr w:type="gramStart"/>
      <w:r w:rsidRPr="00CC68E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C68E4">
        <w:rPr>
          <w:rFonts w:ascii="Times New Roman" w:hAnsi="Times New Roman" w:cs="Times New Roman"/>
          <w:sz w:val="28"/>
          <w:szCs w:val="28"/>
        </w:rPr>
        <w:t>ачества воды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68E4">
        <w:rPr>
          <w:rFonts w:ascii="Times New Roman" w:hAnsi="Times New Roman" w:cs="Times New Roman"/>
          <w:sz w:val="28"/>
          <w:szCs w:val="28"/>
        </w:rPr>
        <w:t xml:space="preserve"> это прибор, позволяющий определить наличие той или иной примеси в составе воды и использующийся для контроля её качества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0DA3EF" w14:textId="0272BE75" w:rsidR="00276069" w:rsidRPr="00CC68E4" w:rsidRDefault="00276069" w:rsidP="00276069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Pr="00276069">
        <w:rPr>
          <w:szCs w:val="28"/>
        </w:rPr>
        <w:t>Анализатор</w:t>
      </w:r>
    </w:p>
    <w:p w14:paraId="7256D513" w14:textId="77777777" w:rsidR="00276069" w:rsidRPr="00CC68E4" w:rsidRDefault="00276069" w:rsidP="002760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2922C8DD" w14:textId="77777777" w:rsidR="00FD0D71" w:rsidRPr="00CC68E4" w:rsidRDefault="00FD0D7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06540E9" w14:textId="07BE3260" w:rsidR="00A17D33" w:rsidRPr="00CC68E4" w:rsidRDefault="00A17D33" w:rsidP="00A17D33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7778150A" w14:textId="1DA16EF2" w:rsidR="00A17D33" w:rsidRPr="00CC68E4" w:rsidRDefault="00A17D33" w:rsidP="00A17D33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Один из перспективных методов измерения концентрации пыли </w:t>
      </w:r>
      <w:r w:rsidR="00A11D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– </w:t>
      </w:r>
      <w:r w:rsidRPr="00A11D02">
        <w:rPr>
          <w:rFonts w:ascii="Times New Roman" w:hAnsi="Times New Roman" w:cs="Times New Roman"/>
          <w:bCs/>
          <w:color w:val="auto"/>
          <w:sz w:val="28"/>
          <w:szCs w:val="28"/>
        </w:rPr>
        <w:t>____________________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при котором возможны два варианта использования: изменение частоты колебаний </w:t>
      </w:r>
      <w:proofErr w:type="spellStart"/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>пьезокристалла</w:t>
      </w:r>
      <w:proofErr w:type="spellEnd"/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при осаждении на его поверхность пыли и за счет электрических импульсов, возникающих при соударении частиц пыли с </w:t>
      </w:r>
      <w:proofErr w:type="spellStart"/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>пьезокристаллом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4CC1E23" w14:textId="0106D5E7" w:rsidR="00A17D33" w:rsidRPr="00CC68E4" w:rsidRDefault="00A17D33" w:rsidP="00A17D33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Pr="00A17D33">
        <w:rPr>
          <w:bCs/>
          <w:szCs w:val="28"/>
        </w:rPr>
        <w:t>пьезоэлектрический</w:t>
      </w:r>
    </w:p>
    <w:p w14:paraId="35AD0825" w14:textId="77777777" w:rsidR="00A17D33" w:rsidRPr="00CC68E4" w:rsidRDefault="00A17D33" w:rsidP="00A17D3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73C9B7F3" w14:textId="77777777" w:rsidR="00D62975" w:rsidRPr="00CC68E4" w:rsidRDefault="00D62975" w:rsidP="00CC68E4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09B8385C" w14:textId="04302B89" w:rsidR="00A11D02" w:rsidRPr="00CC68E4" w:rsidRDefault="00A11D02" w:rsidP="00A11D02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7B56E3F4" w14:textId="09BA8181" w:rsidR="00A11D02" w:rsidRPr="00A11D02" w:rsidRDefault="00A11D02" w:rsidP="00A11D02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 </w:t>
      </w:r>
      <w:proofErr w:type="gramStart"/>
      <w:r w:rsidRPr="00CC68E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C68E4">
        <w:rPr>
          <w:rFonts w:ascii="Times New Roman" w:hAnsi="Times New Roman" w:cs="Times New Roman"/>
          <w:sz w:val="28"/>
          <w:szCs w:val="28"/>
        </w:rPr>
        <w:t xml:space="preserve"> помещении влияет на самочувствие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CC68E4">
        <w:rPr>
          <w:rFonts w:ascii="Times New Roman" w:hAnsi="Times New Roman" w:cs="Times New Roman"/>
          <w:sz w:val="28"/>
          <w:szCs w:val="28"/>
        </w:rPr>
        <w:t xml:space="preserve"> и развитие аллергии, появлению проблем с дыхательной и сердечно-сосудистой системами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4F74133B" w14:textId="20714F2F" w:rsidR="00A11D02" w:rsidRPr="00CC68E4" w:rsidRDefault="00A11D02" w:rsidP="00A11D02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Pr="00A11D02">
        <w:rPr>
          <w:szCs w:val="28"/>
        </w:rPr>
        <w:t>Качество воздуха</w:t>
      </w:r>
    </w:p>
    <w:p w14:paraId="3312A78F" w14:textId="77777777" w:rsidR="00A11D02" w:rsidRPr="00CC68E4" w:rsidRDefault="00A11D02" w:rsidP="00A11D0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7B11AA29" w14:textId="77777777" w:rsidR="00934ABC" w:rsidRPr="00CC68E4" w:rsidRDefault="00934ABC" w:rsidP="00CC68E4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6FB9DE67" w14:textId="299EF813" w:rsidR="00934ABC" w:rsidRPr="00CC68E4" w:rsidRDefault="00934ABC" w:rsidP="00CC68E4">
      <w:pPr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CC68E4" w:rsidRDefault="009A0328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5FC358" w14:textId="131F872F" w:rsidR="004D1525" w:rsidRPr="00CC68E4" w:rsidRDefault="004D1525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56C072C4" w14:textId="77777777" w:rsidR="009755E0" w:rsidRPr="00CC68E4" w:rsidRDefault="009755E0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F65A55C" w14:textId="04B5C925" w:rsidR="005A6578" w:rsidRPr="00CC68E4" w:rsidRDefault="009755E0" w:rsidP="00AB53CB">
      <w:pPr>
        <w:rPr>
          <w:rFonts w:ascii="Times New Roman" w:hAnsi="Times New Roman" w:cs="Times New Roman"/>
          <w:sz w:val="28"/>
          <w:szCs w:val="28"/>
          <w:u w:val="single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5A6578" w:rsidRPr="00CC68E4">
        <w:rPr>
          <w:rFonts w:ascii="Times New Roman" w:hAnsi="Times New Roman" w:cs="Times New Roman"/>
          <w:sz w:val="28"/>
          <w:szCs w:val="28"/>
        </w:rPr>
        <w:t>Углекислый газ (CO</w:t>
      </w:r>
      <w:r w:rsidR="005A6578" w:rsidRPr="00386A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A6578" w:rsidRPr="00CC68E4">
        <w:rPr>
          <w:rFonts w:ascii="Times New Roman" w:hAnsi="Times New Roman" w:cs="Times New Roman"/>
          <w:sz w:val="28"/>
          <w:szCs w:val="28"/>
        </w:rPr>
        <w:t xml:space="preserve">), необходим человеку для повседневной жизни: он стимулирует работу различных систем организма, деятельность мозга, сердца, легких и т.д. </w:t>
      </w:r>
      <w:r w:rsidR="00386A8B">
        <w:rPr>
          <w:rFonts w:ascii="Times New Roman" w:hAnsi="Times New Roman" w:cs="Times New Roman"/>
          <w:sz w:val="28"/>
          <w:szCs w:val="28"/>
        </w:rPr>
        <w:t xml:space="preserve">Какое значение не должна превышать </w:t>
      </w:r>
      <w:r w:rsidR="00386A8B" w:rsidRPr="00CC68E4">
        <w:rPr>
          <w:rFonts w:ascii="Times New Roman" w:hAnsi="Times New Roman" w:cs="Times New Roman"/>
          <w:sz w:val="28"/>
          <w:szCs w:val="28"/>
        </w:rPr>
        <w:t>нормальн</w:t>
      </w:r>
      <w:r w:rsidR="00386A8B">
        <w:rPr>
          <w:rFonts w:ascii="Times New Roman" w:hAnsi="Times New Roman" w:cs="Times New Roman"/>
          <w:sz w:val="28"/>
          <w:szCs w:val="28"/>
        </w:rPr>
        <w:t>ая</w:t>
      </w:r>
      <w:r w:rsidR="00386A8B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="005A6578" w:rsidRPr="00CC68E4">
        <w:rPr>
          <w:rFonts w:ascii="Times New Roman" w:hAnsi="Times New Roman" w:cs="Times New Roman"/>
          <w:sz w:val="28"/>
          <w:szCs w:val="28"/>
        </w:rPr>
        <w:t>концентрация CO</w:t>
      </w:r>
      <w:r w:rsidR="005A6578" w:rsidRPr="00386A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A6578" w:rsidRPr="00CC68E4">
        <w:rPr>
          <w:rFonts w:ascii="Times New Roman" w:hAnsi="Times New Roman" w:cs="Times New Roman"/>
          <w:sz w:val="28"/>
          <w:szCs w:val="28"/>
        </w:rPr>
        <w:t xml:space="preserve"> в воздухе</w:t>
      </w:r>
      <w:r w:rsidR="00386A8B">
        <w:rPr>
          <w:rFonts w:ascii="Times New Roman" w:hAnsi="Times New Roman" w:cs="Times New Roman"/>
          <w:sz w:val="28"/>
          <w:szCs w:val="28"/>
        </w:rPr>
        <w:t>?</w:t>
      </w:r>
    </w:p>
    <w:p w14:paraId="043C3661" w14:textId="62EF8332" w:rsidR="009755E0" w:rsidRPr="00CC68E4" w:rsidRDefault="009755E0" w:rsidP="00CC68E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386A8B" w:rsidRPr="00386A8B">
        <w:rPr>
          <w:rFonts w:ascii="Times New Roman" w:hAnsi="Times New Roman" w:cs="Times New Roman"/>
          <w:sz w:val="28"/>
          <w:szCs w:val="28"/>
        </w:rPr>
        <w:t>0,1%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 w:rsidR="00386A8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ноль целых одна десятая процента</w:t>
      </w:r>
    </w:p>
    <w:p w14:paraId="7BC0E4E1" w14:textId="14FEDBC4" w:rsidR="00332E64" w:rsidRPr="00CC68E4" w:rsidRDefault="009755E0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000C87C3" w14:textId="2C45BC4E" w:rsidR="00332E64" w:rsidRDefault="00332E64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10BE395" w14:textId="0483AE72" w:rsidR="00617701" w:rsidRPr="00CC68E4" w:rsidRDefault="00617701" w:rsidP="0061770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Какая </w:t>
      </w:r>
      <w:r w:rsidRPr="00CC68E4">
        <w:rPr>
          <w:rFonts w:ascii="Times New Roman" w:hAnsi="Times New Roman" w:cs="Times New Roman"/>
          <w:sz w:val="28"/>
          <w:szCs w:val="28"/>
        </w:rPr>
        <w:t xml:space="preserve">концентрация углекислого </w:t>
      </w:r>
      <w:r w:rsidRPr="00617701">
        <w:rPr>
          <w:rFonts w:ascii="Times New Roman" w:hAnsi="Times New Roman" w:cs="Times New Roman"/>
          <w:sz w:val="28"/>
          <w:szCs w:val="28"/>
        </w:rPr>
        <w:t xml:space="preserve">газа </w:t>
      </w:r>
      <w:r w:rsidRPr="00CC68E4">
        <w:rPr>
          <w:rFonts w:ascii="Times New Roman" w:hAnsi="Times New Roman" w:cs="Times New Roman"/>
          <w:sz w:val="28"/>
          <w:szCs w:val="28"/>
        </w:rPr>
        <w:t>в воздухе негативно сказывается на самочувствии человека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02697DB" w14:textId="10E3DFF4" w:rsidR="00617701" w:rsidRPr="00CC68E4" w:rsidRDefault="00617701" w:rsidP="00617701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&gt;</w:t>
      </w:r>
      <w:r w:rsidRPr="00617701">
        <w:rPr>
          <w:rFonts w:ascii="Times New Roman" w:hAnsi="Times New Roman" w:cs="Times New Roman"/>
          <w:sz w:val="28"/>
          <w:szCs w:val="28"/>
        </w:rPr>
        <w:t xml:space="preserve"> 5%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617701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процентов</w:t>
      </w:r>
    </w:p>
    <w:p w14:paraId="439C9D67" w14:textId="77777777" w:rsidR="00617701" w:rsidRPr="00CC68E4" w:rsidRDefault="00617701" w:rsidP="0061770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0A55C16C" w14:textId="16EA11D8" w:rsidR="00617701" w:rsidRDefault="00617701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CE72263" w14:textId="014BCD92" w:rsidR="00F665EB" w:rsidRPr="00CC68E4" w:rsidRDefault="00F665EB" w:rsidP="00F665E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="00AB7BB3">
        <w:rPr>
          <w:rFonts w:ascii="Times New Roman" w:hAnsi="Times New Roman" w:cs="Times New Roman"/>
          <w:sz w:val="28"/>
          <w:szCs w:val="28"/>
        </w:rPr>
        <w:t>Содержание</w:t>
      </w:r>
      <w:proofErr w:type="gramEnd"/>
      <w:r w:rsidR="00AB7BB3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="00AB7BB3">
        <w:rPr>
          <w:rFonts w:ascii="Times New Roman" w:hAnsi="Times New Roman" w:cs="Times New Roman"/>
          <w:sz w:val="28"/>
          <w:szCs w:val="28"/>
        </w:rPr>
        <w:t xml:space="preserve">какого </w:t>
      </w:r>
      <w:r w:rsidR="00AB7BB3" w:rsidRPr="00AB7BB3">
        <w:rPr>
          <w:rFonts w:ascii="Times New Roman" w:hAnsi="Times New Roman" w:cs="Times New Roman"/>
          <w:sz w:val="28"/>
          <w:szCs w:val="28"/>
        </w:rPr>
        <w:t>компонента</w:t>
      </w:r>
      <w:r w:rsidR="00AB7BB3" w:rsidRPr="00CC68E4">
        <w:rPr>
          <w:rFonts w:ascii="Times New Roman" w:hAnsi="Times New Roman" w:cs="Times New Roman"/>
          <w:sz w:val="28"/>
          <w:szCs w:val="28"/>
        </w:rPr>
        <w:t xml:space="preserve"> в газовой смеси </w:t>
      </w:r>
      <w:r w:rsidR="00AB7BB3">
        <w:rPr>
          <w:rFonts w:ascii="Times New Roman" w:hAnsi="Times New Roman" w:cs="Times New Roman"/>
          <w:sz w:val="28"/>
          <w:szCs w:val="28"/>
        </w:rPr>
        <w:t xml:space="preserve">определяют </w:t>
      </w:r>
      <w:r w:rsidR="00AB7BB3" w:rsidRPr="00CC68E4">
        <w:rPr>
          <w:rFonts w:ascii="Times New Roman" w:hAnsi="Times New Roman" w:cs="Times New Roman"/>
          <w:sz w:val="28"/>
          <w:szCs w:val="28"/>
        </w:rPr>
        <w:t>термомагнитн</w:t>
      </w:r>
      <w:r w:rsidR="00AB7BB3">
        <w:rPr>
          <w:rFonts w:ascii="Times New Roman" w:hAnsi="Times New Roman" w:cs="Times New Roman"/>
          <w:sz w:val="28"/>
          <w:szCs w:val="28"/>
        </w:rPr>
        <w:t>ые</w:t>
      </w:r>
      <w:r w:rsidR="00AB7BB3" w:rsidRPr="00CC68E4">
        <w:rPr>
          <w:rFonts w:ascii="Times New Roman" w:hAnsi="Times New Roman" w:cs="Times New Roman"/>
          <w:sz w:val="28"/>
          <w:szCs w:val="28"/>
        </w:rPr>
        <w:t xml:space="preserve"> газоанализатор</w:t>
      </w:r>
      <w:r w:rsidR="00AB7BB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A1EF605" w14:textId="1C3C8062" w:rsidR="00F665EB" w:rsidRPr="00CC68E4" w:rsidRDefault="00F665EB" w:rsidP="00F665EB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AB7BB3" w:rsidRPr="00AB7BB3">
        <w:rPr>
          <w:rFonts w:ascii="Times New Roman" w:hAnsi="Times New Roman" w:cs="Times New Roman"/>
          <w:sz w:val="28"/>
          <w:szCs w:val="28"/>
        </w:rPr>
        <w:t>парамагнитного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>/</w:t>
      </w:r>
      <w:r w:rsidR="00AB7BB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AB7BB3">
        <w:rPr>
          <w:rFonts w:ascii="Times New Roman" w:hAnsi="Times New Roman" w:cs="Times New Roman"/>
          <w:sz w:val="28"/>
          <w:szCs w:val="28"/>
        </w:rPr>
        <w:t>парамагнетика</w:t>
      </w:r>
    </w:p>
    <w:p w14:paraId="40D117A6" w14:textId="77777777" w:rsidR="00F665EB" w:rsidRPr="00CC68E4" w:rsidRDefault="00F665EB" w:rsidP="00F665E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2CBB5B7E" w14:textId="2AB1CA50" w:rsidR="00617701" w:rsidRDefault="00617701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1AB3B3A" w14:textId="058E705B" w:rsidR="00617701" w:rsidRPr="00617701" w:rsidRDefault="0087736D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Какой источник </w:t>
      </w:r>
      <w:r w:rsidRPr="00CC68E4">
        <w:rPr>
          <w:rFonts w:ascii="Times New Roman" w:hAnsi="Times New Roman" w:cs="Times New Roman"/>
          <w:bCs/>
          <w:sz w:val="28"/>
          <w:szCs w:val="28"/>
        </w:rPr>
        <w:t>инфракрасного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(длина волны)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необходим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выявления газа </w:t>
      </w:r>
      <w:r w:rsidRPr="0087736D">
        <w:rPr>
          <w:rFonts w:ascii="Times New Roman" w:hAnsi="Times New Roman" w:cs="Times New Roman"/>
          <w:bCs/>
          <w:sz w:val="28"/>
          <w:szCs w:val="28"/>
        </w:rPr>
        <w:t>СО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>спектрометрическ</w:t>
      </w:r>
      <w:r>
        <w:rPr>
          <w:rFonts w:ascii="Times New Roman" w:hAnsi="Times New Roman" w:cs="Times New Roman"/>
          <w:bCs/>
          <w:iCs/>
          <w:sz w:val="28"/>
          <w:szCs w:val="28"/>
        </w:rPr>
        <w:t>им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абсорбционн</w:t>
      </w:r>
      <w:r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газоанализатор</w:t>
      </w:r>
      <w:r>
        <w:rPr>
          <w:rFonts w:ascii="Times New Roman" w:hAnsi="Times New Roman" w:cs="Times New Roman"/>
          <w:bCs/>
          <w:iCs/>
          <w:sz w:val="28"/>
          <w:szCs w:val="28"/>
        </w:rPr>
        <w:t>ом?</w:t>
      </w:r>
    </w:p>
    <w:p w14:paraId="4D32C0B3" w14:textId="7DC100CD" w:rsidR="0087736D" w:rsidRPr="00CC68E4" w:rsidRDefault="0087736D" w:rsidP="0087736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C68E4">
        <w:rPr>
          <w:rFonts w:ascii="Times New Roman" w:hAnsi="Times New Roman" w:cs="Times New Roman"/>
          <w:bCs/>
          <w:sz w:val="28"/>
          <w:szCs w:val="28"/>
        </w:rPr>
        <w:t>4,65 мкм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bCs/>
          <w:sz w:val="28"/>
          <w:szCs w:val="28"/>
        </w:rPr>
        <w:t>4,65</w:t>
      </w:r>
      <w:r>
        <w:rPr>
          <w:rFonts w:ascii="Times New Roman" w:hAnsi="Times New Roman" w:cs="Times New Roman"/>
          <w:bCs/>
          <w:sz w:val="28"/>
          <w:szCs w:val="28"/>
        </w:rPr>
        <w:t>·10</w:t>
      </w:r>
      <w:r w:rsidRPr="0087736D">
        <w:rPr>
          <w:rFonts w:ascii="Times New Roman" w:hAnsi="Times New Roman" w:cs="Times New Roman"/>
          <w:bCs/>
          <w:sz w:val="28"/>
          <w:szCs w:val="28"/>
          <w:vertAlign w:val="superscript"/>
        </w:rPr>
        <w:t>-6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м</w:t>
      </w:r>
    </w:p>
    <w:p w14:paraId="2F177EC7" w14:textId="77777777" w:rsidR="0087736D" w:rsidRPr="00CC68E4" w:rsidRDefault="0087736D" w:rsidP="008773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6750AE4E" w14:textId="77777777" w:rsidR="00073082" w:rsidRPr="00CC68E4" w:rsidRDefault="00073082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BE940CB" w14:textId="067A54E8" w:rsidR="0087736D" w:rsidRPr="00617701" w:rsidRDefault="0087736D" w:rsidP="0087736D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5. Какой источник </w:t>
      </w:r>
      <w:r w:rsidRPr="00CC68E4">
        <w:rPr>
          <w:rFonts w:ascii="Times New Roman" w:hAnsi="Times New Roman" w:cs="Times New Roman"/>
          <w:bCs/>
          <w:sz w:val="28"/>
          <w:szCs w:val="28"/>
        </w:rPr>
        <w:t>инфракрасного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(длина волны)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необходим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выявления газа </w:t>
      </w:r>
      <w:r w:rsidRPr="0087736D">
        <w:rPr>
          <w:rFonts w:ascii="Times New Roman" w:hAnsi="Times New Roman" w:cs="Times New Roman"/>
          <w:bCs/>
          <w:sz w:val="28"/>
          <w:szCs w:val="28"/>
        </w:rPr>
        <w:t>СО</w:t>
      </w:r>
      <w:proofErr w:type="gramStart"/>
      <w:r w:rsidR="008E05AD" w:rsidRPr="008E05AD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>спектрометрическ</w:t>
      </w:r>
      <w:r>
        <w:rPr>
          <w:rFonts w:ascii="Times New Roman" w:hAnsi="Times New Roman" w:cs="Times New Roman"/>
          <w:bCs/>
          <w:iCs/>
          <w:sz w:val="28"/>
          <w:szCs w:val="28"/>
        </w:rPr>
        <w:t>им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абсорбционн</w:t>
      </w:r>
      <w:r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газоанализатор</w:t>
      </w:r>
      <w:r>
        <w:rPr>
          <w:rFonts w:ascii="Times New Roman" w:hAnsi="Times New Roman" w:cs="Times New Roman"/>
          <w:bCs/>
          <w:iCs/>
          <w:sz w:val="28"/>
          <w:szCs w:val="28"/>
        </w:rPr>
        <w:t>ом?</w:t>
      </w:r>
    </w:p>
    <w:p w14:paraId="4E679A91" w14:textId="0AFBA6B0" w:rsidR="0087736D" w:rsidRPr="00CC68E4" w:rsidRDefault="0087736D" w:rsidP="0087736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C68E4">
        <w:rPr>
          <w:rFonts w:ascii="Times New Roman" w:hAnsi="Times New Roman" w:cs="Times New Roman"/>
          <w:bCs/>
          <w:sz w:val="28"/>
          <w:szCs w:val="28"/>
        </w:rPr>
        <w:t>4,</w:t>
      </w:r>
      <w:r w:rsidR="00214D4F">
        <w:rPr>
          <w:rFonts w:ascii="Times New Roman" w:hAnsi="Times New Roman" w:cs="Times New Roman"/>
          <w:bCs/>
          <w:sz w:val="28"/>
          <w:szCs w:val="28"/>
        </w:rPr>
        <w:t>4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мкм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bCs/>
          <w:sz w:val="28"/>
          <w:szCs w:val="28"/>
        </w:rPr>
        <w:t>4,</w:t>
      </w:r>
      <w:r w:rsidR="00214D4F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·10</w:t>
      </w:r>
      <w:r w:rsidRPr="0087736D">
        <w:rPr>
          <w:rFonts w:ascii="Times New Roman" w:hAnsi="Times New Roman" w:cs="Times New Roman"/>
          <w:bCs/>
          <w:sz w:val="28"/>
          <w:szCs w:val="28"/>
          <w:vertAlign w:val="superscript"/>
        </w:rPr>
        <w:t>-6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м</w:t>
      </w:r>
    </w:p>
    <w:p w14:paraId="77A178F3" w14:textId="77777777" w:rsidR="0087736D" w:rsidRPr="00CC68E4" w:rsidRDefault="0087736D" w:rsidP="008773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604083FB" w14:textId="01F88235" w:rsidR="00A97205" w:rsidRDefault="00A97205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33E0771" w14:textId="1BBFD505" w:rsidR="00214D4F" w:rsidRPr="00617701" w:rsidRDefault="00214D4F" w:rsidP="00214D4F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6. Какой источник </w:t>
      </w:r>
      <w:r w:rsidRPr="00CC68E4">
        <w:rPr>
          <w:rFonts w:ascii="Times New Roman" w:hAnsi="Times New Roman" w:cs="Times New Roman"/>
          <w:bCs/>
          <w:sz w:val="28"/>
          <w:szCs w:val="28"/>
        </w:rPr>
        <w:t>инфракрасного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(длина волны)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необходим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выявления газа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>спектрометрическ</w:t>
      </w:r>
      <w:r>
        <w:rPr>
          <w:rFonts w:ascii="Times New Roman" w:hAnsi="Times New Roman" w:cs="Times New Roman"/>
          <w:bCs/>
          <w:iCs/>
          <w:sz w:val="28"/>
          <w:szCs w:val="28"/>
        </w:rPr>
        <w:t>им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абсорбционн</w:t>
      </w:r>
      <w:r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газоанализатор</w:t>
      </w:r>
      <w:r>
        <w:rPr>
          <w:rFonts w:ascii="Times New Roman" w:hAnsi="Times New Roman" w:cs="Times New Roman"/>
          <w:bCs/>
          <w:iCs/>
          <w:sz w:val="28"/>
          <w:szCs w:val="28"/>
        </w:rPr>
        <w:t>ом?</w:t>
      </w:r>
    </w:p>
    <w:p w14:paraId="7DB02402" w14:textId="67F2BFEB" w:rsidR="00214D4F" w:rsidRPr="00CC68E4" w:rsidRDefault="00214D4F" w:rsidP="00214D4F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8E05AD">
        <w:rPr>
          <w:rFonts w:ascii="Times New Roman" w:hAnsi="Times New Roman" w:cs="Times New Roman"/>
          <w:bCs/>
          <w:sz w:val="28"/>
          <w:szCs w:val="28"/>
        </w:rPr>
        <w:t>0,47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мкм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8E05AD">
        <w:rPr>
          <w:rFonts w:ascii="Times New Roman" w:hAnsi="Times New Roman" w:cs="Times New Roman"/>
          <w:bCs/>
          <w:sz w:val="28"/>
          <w:szCs w:val="28"/>
        </w:rPr>
        <w:t>0,47</w:t>
      </w:r>
      <w:r>
        <w:rPr>
          <w:rFonts w:ascii="Times New Roman" w:hAnsi="Times New Roman" w:cs="Times New Roman"/>
          <w:bCs/>
          <w:sz w:val="28"/>
          <w:szCs w:val="28"/>
        </w:rPr>
        <w:t>·10</w:t>
      </w:r>
      <w:r w:rsidRPr="0087736D">
        <w:rPr>
          <w:rFonts w:ascii="Times New Roman" w:hAnsi="Times New Roman" w:cs="Times New Roman"/>
          <w:bCs/>
          <w:sz w:val="28"/>
          <w:szCs w:val="28"/>
          <w:vertAlign w:val="superscript"/>
        </w:rPr>
        <w:t>-6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м</w:t>
      </w:r>
    </w:p>
    <w:p w14:paraId="69625624" w14:textId="77777777" w:rsidR="00214D4F" w:rsidRPr="00CC68E4" w:rsidRDefault="00214D4F" w:rsidP="00214D4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35A7D909" w14:textId="77777777" w:rsidR="00214D4F" w:rsidRPr="00CC68E4" w:rsidRDefault="00214D4F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0B4C7C0" w14:textId="77777777" w:rsidR="00B7227A" w:rsidRPr="00CC68E4" w:rsidRDefault="00B7227A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CC68E4" w:rsidRDefault="00791801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98A1825" w14:textId="3EC7CED7" w:rsidR="006B4209" w:rsidRDefault="0079180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6B4209" w:rsidRPr="00CC68E4">
        <w:rPr>
          <w:rFonts w:ascii="Times New Roman" w:hAnsi="Times New Roman" w:cs="Times New Roman"/>
          <w:color w:val="auto"/>
          <w:sz w:val="28"/>
          <w:szCs w:val="28"/>
        </w:rPr>
        <w:t>Опишите</w:t>
      </w:r>
      <w:r w:rsidR="0074605D">
        <w:rPr>
          <w:rFonts w:ascii="Times New Roman" w:hAnsi="Times New Roman" w:cs="Times New Roman"/>
          <w:color w:val="auto"/>
          <w:sz w:val="28"/>
          <w:szCs w:val="28"/>
        </w:rPr>
        <w:t xml:space="preserve"> работу дозиметра</w:t>
      </w:r>
      <w:r w:rsidR="00136E97">
        <w:rPr>
          <w:rFonts w:ascii="Times New Roman" w:hAnsi="Times New Roman" w:cs="Times New Roman"/>
          <w:color w:val="auto"/>
          <w:sz w:val="28"/>
          <w:szCs w:val="28"/>
        </w:rPr>
        <w:t xml:space="preserve"> (детектор – </w:t>
      </w:r>
      <w:r w:rsidR="00136E97" w:rsidRPr="00CC68E4">
        <w:rPr>
          <w:rFonts w:ascii="Times New Roman" w:hAnsi="Times New Roman" w:cs="Times New Roman"/>
          <w:sz w:val="28"/>
          <w:szCs w:val="28"/>
        </w:rPr>
        <w:t>сцинтиллятор</w:t>
      </w:r>
      <w:r w:rsidR="00136E97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74605D">
        <w:rPr>
          <w:rFonts w:ascii="Times New Roman" w:hAnsi="Times New Roman" w:cs="Times New Roman"/>
          <w:color w:val="auto"/>
          <w:sz w:val="28"/>
          <w:szCs w:val="28"/>
        </w:rPr>
        <w:t xml:space="preserve"> по приведенной функциональной схеме (рис. 1) и </w:t>
      </w:r>
      <w:r w:rsidR="00136E97">
        <w:rPr>
          <w:rFonts w:ascii="Times New Roman" w:hAnsi="Times New Roman" w:cs="Times New Roman"/>
          <w:color w:val="auto"/>
          <w:sz w:val="28"/>
          <w:szCs w:val="28"/>
        </w:rPr>
        <w:t xml:space="preserve">временных </w:t>
      </w:r>
      <w:proofErr w:type="gramStart"/>
      <w:r w:rsidR="00136E97">
        <w:rPr>
          <w:rFonts w:ascii="Times New Roman" w:hAnsi="Times New Roman" w:cs="Times New Roman"/>
          <w:color w:val="auto"/>
          <w:sz w:val="28"/>
          <w:szCs w:val="28"/>
        </w:rPr>
        <w:t>диаграммах</w:t>
      </w:r>
      <w:proofErr w:type="gramEnd"/>
      <w:r w:rsidR="00136E97">
        <w:rPr>
          <w:rFonts w:ascii="Times New Roman" w:hAnsi="Times New Roman" w:cs="Times New Roman"/>
          <w:color w:val="auto"/>
          <w:sz w:val="28"/>
          <w:szCs w:val="28"/>
        </w:rPr>
        <w:t xml:space="preserve"> в</w:t>
      </w:r>
      <w:r w:rsidR="0074605D" w:rsidRPr="00CC68E4">
        <w:rPr>
          <w:rFonts w:ascii="Times New Roman" w:hAnsi="Times New Roman" w:cs="Times New Roman"/>
          <w:noProof/>
          <w:sz w:val="28"/>
          <w:szCs w:val="28"/>
        </w:rPr>
        <w:t xml:space="preserve"> характерных точках дозиметра</w:t>
      </w:r>
      <w:r w:rsidR="0074605D">
        <w:rPr>
          <w:rFonts w:ascii="Times New Roman" w:hAnsi="Times New Roman" w:cs="Times New Roman"/>
          <w:noProof/>
          <w:sz w:val="28"/>
          <w:szCs w:val="28"/>
        </w:rPr>
        <w:t xml:space="preserve"> (рис. 2)</w:t>
      </w:r>
      <w:r w:rsidR="006B4209"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02FA13A" w14:textId="77777777" w:rsidR="0074605D" w:rsidRPr="00CC68E4" w:rsidRDefault="0074605D" w:rsidP="0074605D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72BE6771" wp14:editId="624692D5">
            <wp:extent cx="4286250" cy="2273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907D6" w14:textId="7C8AF4CA" w:rsidR="0074605D" w:rsidRDefault="0074605D" w:rsidP="0074605D">
      <w:pPr>
        <w:pStyle w:val="af8"/>
        <w:spacing w:before="0" w:after="0"/>
        <w:jc w:val="center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Рис. 1. </w:t>
      </w:r>
      <w:r w:rsidRPr="00CC68E4">
        <w:rPr>
          <w:b w:val="0"/>
          <w:noProof/>
          <w:sz w:val="28"/>
          <w:szCs w:val="28"/>
        </w:rPr>
        <w:t>Функциональная схема простого дозиметра</w:t>
      </w:r>
    </w:p>
    <w:p w14:paraId="79DDDEA4" w14:textId="77777777" w:rsidR="00136E97" w:rsidRPr="00136E97" w:rsidRDefault="00136E97" w:rsidP="00136E97">
      <w:pPr>
        <w:rPr>
          <w:lang w:bidi="ar-SA"/>
        </w:rPr>
      </w:pPr>
    </w:p>
    <w:p w14:paraId="3FE48178" w14:textId="77777777" w:rsidR="0074605D" w:rsidRPr="00CC68E4" w:rsidRDefault="0074605D" w:rsidP="0074605D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724AC06" wp14:editId="44E817D4">
            <wp:extent cx="5248275" cy="3879850"/>
            <wp:effectExtent l="0" t="0" r="952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7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7BCD9" w14:textId="37A2F8B9" w:rsidR="0074605D" w:rsidRPr="00CC68E4" w:rsidRDefault="0074605D" w:rsidP="0074605D">
      <w:pPr>
        <w:pStyle w:val="af8"/>
        <w:spacing w:before="0" w:after="0"/>
        <w:jc w:val="center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Рис. 2. </w:t>
      </w:r>
      <w:r w:rsidR="00136E97" w:rsidRPr="00136E97">
        <w:rPr>
          <w:b w:val="0"/>
          <w:bCs w:val="0"/>
          <w:sz w:val="28"/>
          <w:szCs w:val="28"/>
        </w:rPr>
        <w:t>Временные диаграммы</w:t>
      </w:r>
      <w:r w:rsidRPr="00CC68E4">
        <w:rPr>
          <w:b w:val="0"/>
          <w:noProof/>
          <w:sz w:val="28"/>
          <w:szCs w:val="28"/>
        </w:rPr>
        <w:t xml:space="preserve"> в характерных точках дозиметра</w:t>
      </w:r>
    </w:p>
    <w:p w14:paraId="286D15B8" w14:textId="77777777" w:rsidR="0074605D" w:rsidRPr="00CC68E4" w:rsidRDefault="0074605D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AD9148F" w14:textId="07D3382F" w:rsidR="00791801" w:rsidRPr="00CC68E4" w:rsidRDefault="0079180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6B4209" w:rsidRPr="00CC68E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4F68520" w14:textId="22A7A5FA" w:rsidR="00791801" w:rsidRPr="00CC68E4" w:rsidRDefault="00791801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6B4209"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 содержательное соответствие приведенному ниже ожидаемому результату</w:t>
      </w:r>
    </w:p>
    <w:p w14:paraId="005DC192" w14:textId="77777777" w:rsidR="00791801" w:rsidRPr="00CC68E4" w:rsidRDefault="00791801" w:rsidP="00CC68E4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C68E4">
        <w:rPr>
          <w:noProof/>
          <w:sz w:val="28"/>
          <w:szCs w:val="28"/>
        </w:rPr>
        <w:t>Ожидаемый результат:</w:t>
      </w:r>
    </w:p>
    <w:p w14:paraId="6821181C" w14:textId="605A96E8" w:rsidR="007A0B0B" w:rsidRPr="00CC68E4" w:rsidRDefault="00136E97" w:rsidP="00136E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рисунку 1: </w:t>
      </w:r>
      <w:r w:rsidR="007A0B0B" w:rsidRPr="00CC68E4">
        <w:rPr>
          <w:rFonts w:ascii="Times New Roman" w:hAnsi="Times New Roman" w:cs="Times New Roman"/>
          <w:sz w:val="28"/>
          <w:szCs w:val="28"/>
        </w:rPr>
        <w:t>Блок детектирования выполнен на основе сцинтиллятора, поэтому на его выходе присутствуют импульсы с амплитудами пропорциональными энергиям регистрируемых квантов. На операционном усилителе ОУ</w:t>
      </w:r>
      <w:proofErr w:type="gramStart"/>
      <w:r w:rsidR="007A0B0B" w:rsidRPr="00CC68E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7A0B0B" w:rsidRPr="00CC68E4">
        <w:rPr>
          <w:rFonts w:ascii="Times New Roman" w:hAnsi="Times New Roman" w:cs="Times New Roman"/>
          <w:sz w:val="28"/>
          <w:szCs w:val="28"/>
        </w:rPr>
        <w:t xml:space="preserve"> собран интегратор, который разряжается ключом на полевом транзисторе VT1. Сигнал с интегратора подаётся на компаратор ОУ</w:t>
      </w:r>
      <w:proofErr w:type="gramStart"/>
      <w:r w:rsidR="007A0B0B" w:rsidRPr="00CC68E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7A0B0B" w:rsidRPr="00CC68E4">
        <w:rPr>
          <w:rFonts w:ascii="Times New Roman" w:hAnsi="Times New Roman" w:cs="Times New Roman"/>
          <w:sz w:val="28"/>
          <w:szCs w:val="28"/>
        </w:rPr>
        <w:t xml:space="preserve">. Источником опорного напряжения для него служит стабилитрон VD1. На </w:t>
      </w:r>
      <w:r w:rsidR="007A0B0B" w:rsidRPr="00CC68E4">
        <w:rPr>
          <w:rFonts w:ascii="Times New Roman" w:hAnsi="Times New Roman" w:cs="Times New Roman"/>
          <w:sz w:val="28"/>
          <w:szCs w:val="28"/>
        </w:rPr>
        <w:lastRenderedPageBreak/>
        <w:t>рис</w:t>
      </w:r>
      <w:r>
        <w:rPr>
          <w:rFonts w:ascii="Times New Roman" w:hAnsi="Times New Roman" w:cs="Times New Roman"/>
          <w:sz w:val="28"/>
          <w:szCs w:val="28"/>
        </w:rPr>
        <w:t xml:space="preserve">. 2, </w:t>
      </w:r>
      <w:r w:rsidRPr="00CC68E4">
        <w:rPr>
          <w:rFonts w:ascii="Times New Roman" w:hAnsi="Times New Roman" w:cs="Times New Roman"/>
          <w:sz w:val="28"/>
          <w:szCs w:val="28"/>
        </w:rPr>
        <w:t>Б</w:t>
      </w:r>
      <w:r w:rsidR="007A0B0B" w:rsidRPr="00CC68E4">
        <w:rPr>
          <w:rFonts w:ascii="Times New Roman" w:hAnsi="Times New Roman" w:cs="Times New Roman"/>
          <w:sz w:val="28"/>
          <w:szCs w:val="28"/>
        </w:rPr>
        <w:t>) видно, что выходное напряжение интегратора пропорционально интегральной сумме энергий регистрируемых квантов. Когда это напряжение достигает уровня опорного (-</w:t>
      </w:r>
      <w:proofErr w:type="spellStart"/>
      <w:proofErr w:type="gramStart"/>
      <w:r w:rsidR="007A0B0B" w:rsidRPr="00CC68E4">
        <w:rPr>
          <w:rFonts w:ascii="Times New Roman" w:hAnsi="Times New Roman" w:cs="Times New Roman"/>
          <w:sz w:val="28"/>
          <w:szCs w:val="28"/>
        </w:rPr>
        <w:t>U</w:t>
      </w:r>
      <w:proofErr w:type="gramEnd"/>
      <w:r w:rsidR="007A0B0B" w:rsidRPr="00CC68E4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proofErr w:type="spellEnd"/>
      <w:r w:rsidR="007A0B0B" w:rsidRPr="00CC68E4">
        <w:rPr>
          <w:rFonts w:ascii="Times New Roman" w:hAnsi="Times New Roman" w:cs="Times New Roman"/>
          <w:sz w:val="28"/>
          <w:szCs w:val="28"/>
        </w:rPr>
        <w:t>), срабатывает компаратор и его выходной сигнал подаётся в контроллер, который сигналом “старт” открывает ключ VT1 и разряжает интегратор. После полного разряда интегратора контроллер закрывает ключ VT1 и начинает измерять время до следующего срабатывания компаратора. Очевидно, что это время обратно пропорционально плотности регистрируемого потока излучения. На рис.</w:t>
      </w:r>
      <w:r>
        <w:rPr>
          <w:rFonts w:ascii="Times New Roman" w:hAnsi="Times New Roman" w:cs="Times New Roman"/>
          <w:sz w:val="28"/>
          <w:szCs w:val="28"/>
        </w:rPr>
        <w:t xml:space="preserve"> 2,</w:t>
      </w:r>
      <w:r w:rsidR="007A0B0B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>В</w:t>
      </w:r>
      <w:r w:rsidR="007A0B0B" w:rsidRPr="00CC68E4">
        <w:rPr>
          <w:rFonts w:ascii="Times New Roman" w:hAnsi="Times New Roman" w:cs="Times New Roman"/>
          <w:sz w:val="28"/>
          <w:szCs w:val="28"/>
        </w:rPr>
        <w:t>) оно выделено тенью.</w:t>
      </w:r>
    </w:p>
    <w:p w14:paraId="5990C9EB" w14:textId="77777777" w:rsidR="00136E97" w:rsidRPr="00CC68E4" w:rsidRDefault="00136E97" w:rsidP="00136E9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0F447308" w14:textId="77777777" w:rsidR="0005276D" w:rsidRPr="00CC68E4" w:rsidRDefault="0005276D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2A6A8D0" w14:textId="17A7E1F0" w:rsidR="00497BA9" w:rsidRDefault="00497BA9" w:rsidP="00497BA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 Опишите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работу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микропроцессорного газоанализатора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измерения концентрации водорода в азоте</w:t>
      </w:r>
      <w:r>
        <w:rPr>
          <w:rFonts w:ascii="Times New Roman" w:hAnsi="Times New Roman" w:cs="Times New Roman"/>
          <w:sz w:val="28"/>
          <w:szCs w:val="28"/>
          <w:lang w:eastAsia="uk-UA"/>
        </w:rPr>
        <w:t>, структурная схема которого приведена на рисунке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A0F490B" w14:textId="77777777" w:rsidR="00005F88" w:rsidRPr="00CC68E4" w:rsidRDefault="00005F88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4A4BCB27" w14:textId="71555D7F" w:rsidR="00005F88" w:rsidRPr="00CC68E4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7C97D2C1" wp14:editId="0C5699C2">
            <wp:extent cx="3876675" cy="3771900"/>
            <wp:effectExtent l="0" t="0" r="9525" b="0"/>
            <wp:docPr id="5" name="Рисунок 5" descr="Структурная схема микропроцессорного газоанализатора АГ-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Структурная схема микропроцессорного газоанализатора АГ-00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D8490" w14:textId="5E66D116" w:rsidR="00005F88" w:rsidRPr="00CC68E4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bCs/>
          <w:sz w:val="28"/>
          <w:szCs w:val="28"/>
          <w:lang w:eastAsia="uk-UA"/>
        </w:rPr>
        <w:t>Структурная схема микропроцессорного газоанализатора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77210CEB" w14:textId="77777777" w:rsidR="00497BA9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1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рабочий мост; 2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тензомост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; </w:t>
      </w:r>
      <w:proofErr w:type="gram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К</w:t>
      </w:r>
      <w:proofErr w:type="gram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коммутатор;</w:t>
      </w:r>
    </w:p>
    <w:p w14:paraId="44698C67" w14:textId="77777777" w:rsidR="00497BA9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МБ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микропроцессорный блок; АГ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газоанализатор;</w:t>
      </w:r>
    </w:p>
    <w:p w14:paraId="799369A4" w14:textId="03ED5F31" w:rsidR="00005F88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ДИ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цифровой индикатор;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ЦСг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цепь сигнализации</w:t>
      </w:r>
    </w:p>
    <w:p w14:paraId="79EE85F8" w14:textId="616AFF70" w:rsidR="00497BA9" w:rsidRDefault="00497BA9" w:rsidP="00497BA9">
      <w:pPr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797D952" w14:textId="4CFDA7C7" w:rsidR="00497BA9" w:rsidRPr="00CC68E4" w:rsidRDefault="00497BA9" w:rsidP="00497BA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3778DF27" w14:textId="77777777" w:rsidR="00497BA9" w:rsidRPr="00CC68E4" w:rsidRDefault="00497BA9" w:rsidP="00497BA9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</w:t>
      </w:r>
    </w:p>
    <w:p w14:paraId="3315B622" w14:textId="77777777" w:rsidR="00497BA9" w:rsidRPr="00CC68E4" w:rsidRDefault="00497BA9" w:rsidP="00497BA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C68E4">
        <w:rPr>
          <w:noProof/>
          <w:sz w:val="28"/>
          <w:szCs w:val="28"/>
        </w:rPr>
        <w:t>Ожидаемый результат:</w:t>
      </w:r>
    </w:p>
    <w:p w14:paraId="2748B6E9" w14:textId="497F4386" w:rsidR="00005F88" w:rsidRPr="00CC68E4" w:rsidRDefault="00005F88" w:rsidP="00497BA9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Рабочий мост 1 включает две камер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ы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с </w:t>
      </w:r>
      <w:proofErr w:type="gram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резисторами</w:t>
      </w:r>
      <w:proofErr w:type="gram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омываемыми анализируемым газом. Резисторы </w:t>
      </w:r>
      <w:r w:rsidRPr="00CC68E4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R</w:t>
      </w:r>
      <w:r w:rsidRPr="00CC68E4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uk-UA"/>
        </w:rPr>
        <w:t>2</w:t>
      </w:r>
      <w:r w:rsidRPr="00CC68E4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, R</w:t>
      </w:r>
      <w:r w:rsidRPr="00CC68E4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uk-UA"/>
        </w:rPr>
        <w:t>4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находятся в камерах, содержащих анализируемый газ с концентрацией, соответствующей нижнему пределу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lastRenderedPageBreak/>
        <w:t xml:space="preserve">измерения прибора.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Термопреобразователь</w:t>
      </w:r>
      <w:proofErr w:type="spellEnd"/>
      <w:r w:rsidR="00497BA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68E4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R</w:t>
      </w:r>
      <w:r w:rsidRPr="00CC68E4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uk-UA"/>
        </w:rPr>
        <w:t>t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измеряет температуру прибора и анализируемого газа,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тензомост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2 служит для измерения давления газовой смеси. Коммутатор</w:t>
      </w:r>
      <w:proofErr w:type="gram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К</w:t>
      </w:r>
      <w:proofErr w:type="gram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подает выходные сигналы перечисленных элементов на аналого-цифровой преобразователь микропроцессорного блока МБ, в котором производится коррекция выходного сигнала газоанализатора по температуре и давлению анализируемой газовой смеси. Прибор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кроме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цифрового индикатора ЦИ имеет на выходе токовый унифицированный сигнал и цепи сигнализации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ЦСг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4368855F" w14:textId="77777777" w:rsidR="00497BA9" w:rsidRPr="00CC68E4" w:rsidRDefault="00497BA9" w:rsidP="00497BA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0EA72C16" w14:textId="77777777" w:rsidR="002033E2" w:rsidRPr="00CC68E4" w:rsidRDefault="002033E2" w:rsidP="00CC68E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029705A" w14:textId="6ABCE9CC" w:rsidR="00AF59ED" w:rsidRDefault="00AF59ED" w:rsidP="00AF59E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 Опишите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принцип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работы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автоматизированной системы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контроля качества воды</w:t>
      </w:r>
      <w:proofErr w:type="gram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на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водоочистны</w:t>
      </w:r>
      <w:r>
        <w:rPr>
          <w:rFonts w:ascii="Times New Roman" w:hAnsi="Times New Roman" w:cs="Times New Roman"/>
          <w:sz w:val="28"/>
          <w:szCs w:val="28"/>
          <w:lang w:eastAsia="uk-UA"/>
        </w:rPr>
        <w:t>х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сооружения</w:t>
      </w:r>
      <w:r>
        <w:rPr>
          <w:rFonts w:ascii="Times New Roman" w:hAnsi="Times New Roman" w:cs="Times New Roman"/>
          <w:sz w:val="28"/>
          <w:szCs w:val="28"/>
          <w:lang w:eastAsia="uk-UA"/>
        </w:rPr>
        <w:t>х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 и предложите ее </w:t>
      </w:r>
      <w:r>
        <w:rPr>
          <w:rFonts w:ascii="Times New Roman" w:hAnsi="Times New Roman" w:cs="Times New Roman"/>
          <w:sz w:val="28"/>
          <w:szCs w:val="28"/>
          <w:lang w:eastAsia="uk-UA"/>
        </w:rPr>
        <w:t>структурн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ую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схем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E92FA92" w14:textId="77777777" w:rsidR="00AF59ED" w:rsidRPr="00CC68E4" w:rsidRDefault="00AF59ED" w:rsidP="00AF59E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07A3798D" w14:textId="77777777" w:rsidR="00AF59ED" w:rsidRPr="00CC68E4" w:rsidRDefault="00AF59ED" w:rsidP="00AF59E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</w:t>
      </w:r>
    </w:p>
    <w:p w14:paraId="257AC6C7" w14:textId="77777777" w:rsidR="00AF59ED" w:rsidRPr="00CC68E4" w:rsidRDefault="00AF59ED" w:rsidP="00AF59E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C68E4">
        <w:rPr>
          <w:noProof/>
          <w:sz w:val="28"/>
          <w:szCs w:val="28"/>
        </w:rPr>
        <w:t>Ожидаемый результат:</w:t>
      </w:r>
    </w:p>
    <w:p w14:paraId="18636065" w14:textId="70C25DA0" w:rsidR="003D17B0" w:rsidRDefault="002033E2" w:rsidP="00AF59ED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Автоматизированная система контроля качества воды должна информировать оператора об отклонении от нормы важнейших параметров воды, влияющих на технологию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очистки. Проектируемая система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может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содерж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ать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два вида модулей – центральный модуль и периферийный модуль. В задачи центрального модуля входит сбор и обработка информации от периферийных модулей, представление этой информации в виде, понятном оператору. В задачи периферийного модуля входит опрос датчиков, измеряющих параметры воды, анализ информации, преобразование полученной информации к виду, удобному для передачи по каналам связи. В периферийный модуль включ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аются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различные датчики, такие как датчик мутности, датчик температуры, датчик содержания кислорода, датчик наличия нитратов, датчик жесткости. Увеличение мутности воды, поступающей на водоочистные сооружения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требует увеличения количества коагулянта. Уменьшение мутности приводит не только к уменьшени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ю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дозы коагулянта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но, зачастую, и к выводу каких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-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либо шагов водоочистки из технического процесса. Увеличение содержания нитратов приводит к необходимости использования ионообменных фильтров. Понижение жесткости воды приводит к необходимости подщелачивания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а повышение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– к подкислению. Количество кислорода, содержащегося в воде, оказывает существенное влияние на процесс коагуляции. Повышение температуры улучшает процесс коагуляции, а понижение приводит к возможности применения альтернативных коагулянтов и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флокулянтов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1365DB29" w14:textId="44FFD8EC" w:rsidR="002033E2" w:rsidRPr="00CC68E4" w:rsidRDefault="002033E2" w:rsidP="00AF59ED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Каналы передачи информации могут быть различными. Например, коммутируемая телефонная линия, канал мобильной радиосвязи стандарта GSM, радиоканал, компьютерные сети,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Internet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и др. 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Для решения описанных задач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предлагается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общая структурная схема автоматизированной системы контроля качества воды,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представленная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на рис. 1. </w:t>
      </w:r>
    </w:p>
    <w:p w14:paraId="0062A6EC" w14:textId="77777777" w:rsidR="003D17B0" w:rsidRPr="00CC68E4" w:rsidRDefault="003D17B0" w:rsidP="003D17B0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17224E2D" wp14:editId="1A1DDB4F">
            <wp:extent cx="4562475" cy="25241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A4B94" w14:textId="5B268C34" w:rsidR="003D17B0" w:rsidRDefault="003D17B0" w:rsidP="003D17B0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Общая структурная схема автоматизированной системы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контроля качества воды</w:t>
      </w:r>
    </w:p>
    <w:p w14:paraId="70DD8466" w14:textId="77777777" w:rsidR="003D17B0" w:rsidRPr="00CC68E4" w:rsidRDefault="003D17B0" w:rsidP="003D17B0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631AF80" w14:textId="13E82736" w:rsidR="003D17B0" w:rsidRPr="00CC68E4" w:rsidRDefault="003D17B0" w:rsidP="003D17B0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Структурная схема состоит из центрального модуля (ЦМ), модулей сопряжения (МС), связанных с ЦМ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по каналу связи (КС).</w:t>
      </w:r>
    </w:p>
    <w:p w14:paraId="281979A6" w14:textId="77777777" w:rsidR="003D17B0" w:rsidRPr="00CC68E4" w:rsidRDefault="003D17B0" w:rsidP="003D17B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47720788" w14:textId="7595121F" w:rsidR="00BE2EA4" w:rsidRDefault="00BE2EA4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2E516E3" w14:textId="680462BC" w:rsidR="00BE2EA4" w:rsidRDefault="00BE2EA4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14:paraId="6967B8E9" w14:textId="0BB2DE3C" w:rsidR="00BE2EA4" w:rsidRDefault="00BE2EA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265E01E" w14:textId="77777777" w:rsidR="00005F88" w:rsidRPr="00CC68E4" w:rsidRDefault="00005F88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sectPr w:rsidR="00005F88" w:rsidRPr="00CC68E4" w:rsidSect="00CE739F">
      <w:headerReference w:type="default" r:id="rId13"/>
      <w:pgSz w:w="11900" w:h="16840"/>
      <w:pgMar w:top="1134" w:right="851" w:bottom="1134" w:left="1418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91C03" w14:textId="77777777" w:rsidR="002909ED" w:rsidRDefault="002909ED">
      <w:r>
        <w:separator/>
      </w:r>
    </w:p>
  </w:endnote>
  <w:endnote w:type="continuationSeparator" w:id="0">
    <w:p w14:paraId="082F7266" w14:textId="77777777" w:rsidR="002909ED" w:rsidRDefault="00290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984961" w14:textId="77777777" w:rsidR="002909ED" w:rsidRDefault="002909ED"/>
  </w:footnote>
  <w:footnote w:type="continuationSeparator" w:id="0">
    <w:p w14:paraId="44EDB698" w14:textId="77777777" w:rsidR="002909ED" w:rsidRDefault="002909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1866612"/>
      <w:docPartObj>
        <w:docPartGallery w:val="Page Numbers (Top of Page)"/>
        <w:docPartUnique/>
      </w:docPartObj>
    </w:sdtPr>
    <w:sdtEndPr/>
    <w:sdtContent>
      <w:p w14:paraId="06D579C3" w14:textId="6EDA0E4A" w:rsidR="00BE2EA4" w:rsidRDefault="00BE2EA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CE0">
          <w:rPr>
            <w:noProof/>
          </w:rPr>
          <w:t>10</w:t>
        </w:r>
        <w:r>
          <w:fldChar w:fldCharType="end"/>
        </w:r>
      </w:p>
    </w:sdtContent>
  </w:sdt>
  <w:p w14:paraId="331C6ADD" w14:textId="77777777" w:rsidR="00BE2EA4" w:rsidRDefault="00BE2EA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38F"/>
    <w:multiLevelType w:val="hybridMultilevel"/>
    <w:tmpl w:val="08DE8C12"/>
    <w:lvl w:ilvl="0" w:tplc="F662A01C">
      <w:numFmt w:val="bullet"/>
      <w:lvlText w:val="–"/>
      <w:lvlJc w:val="left"/>
      <w:pPr>
        <w:ind w:left="164" w:hanging="234"/>
      </w:pPr>
      <w:rPr>
        <w:rFonts w:ascii="Arial" w:eastAsia="Arial" w:hAnsi="Arial" w:cs="Arial" w:hint="default"/>
        <w:w w:val="99"/>
        <w:sz w:val="28"/>
        <w:szCs w:val="28"/>
      </w:rPr>
    </w:lvl>
    <w:lvl w:ilvl="1" w:tplc="E7ECFC8E">
      <w:numFmt w:val="bullet"/>
      <w:lvlText w:val=""/>
      <w:lvlJc w:val="left"/>
      <w:pPr>
        <w:ind w:left="164" w:hanging="382"/>
      </w:pPr>
      <w:rPr>
        <w:rFonts w:ascii="Symbol" w:eastAsia="Symbol" w:hAnsi="Symbol" w:cs="Symbol" w:hint="default"/>
        <w:w w:val="99"/>
        <w:sz w:val="28"/>
        <w:szCs w:val="28"/>
      </w:rPr>
    </w:lvl>
    <w:lvl w:ilvl="2" w:tplc="63C05260">
      <w:numFmt w:val="bullet"/>
      <w:lvlText w:val="-"/>
      <w:lvlJc w:val="left"/>
      <w:pPr>
        <w:ind w:left="164" w:hanging="188"/>
      </w:pPr>
      <w:rPr>
        <w:rFonts w:ascii="Arial" w:eastAsia="Arial" w:hAnsi="Arial" w:cs="Arial" w:hint="default"/>
        <w:w w:val="99"/>
        <w:sz w:val="28"/>
        <w:szCs w:val="28"/>
      </w:rPr>
    </w:lvl>
    <w:lvl w:ilvl="3" w:tplc="97EEEF7C">
      <w:numFmt w:val="bullet"/>
      <w:lvlText w:val="•"/>
      <w:lvlJc w:val="left"/>
      <w:pPr>
        <w:ind w:left="2992" w:hanging="188"/>
      </w:pPr>
      <w:rPr>
        <w:rFonts w:hint="default"/>
      </w:rPr>
    </w:lvl>
    <w:lvl w:ilvl="4" w:tplc="FFD893A4">
      <w:numFmt w:val="bullet"/>
      <w:lvlText w:val="•"/>
      <w:lvlJc w:val="left"/>
      <w:pPr>
        <w:ind w:left="3936" w:hanging="188"/>
      </w:pPr>
      <w:rPr>
        <w:rFonts w:hint="default"/>
      </w:rPr>
    </w:lvl>
    <w:lvl w:ilvl="5" w:tplc="97E0EA58">
      <w:numFmt w:val="bullet"/>
      <w:lvlText w:val="•"/>
      <w:lvlJc w:val="left"/>
      <w:pPr>
        <w:ind w:left="4880" w:hanging="188"/>
      </w:pPr>
      <w:rPr>
        <w:rFonts w:hint="default"/>
      </w:rPr>
    </w:lvl>
    <w:lvl w:ilvl="6" w:tplc="CDA26ABA">
      <w:numFmt w:val="bullet"/>
      <w:lvlText w:val="•"/>
      <w:lvlJc w:val="left"/>
      <w:pPr>
        <w:ind w:left="5824" w:hanging="188"/>
      </w:pPr>
      <w:rPr>
        <w:rFonts w:hint="default"/>
      </w:rPr>
    </w:lvl>
    <w:lvl w:ilvl="7" w:tplc="D4D201D0">
      <w:numFmt w:val="bullet"/>
      <w:lvlText w:val="•"/>
      <w:lvlJc w:val="left"/>
      <w:pPr>
        <w:ind w:left="6768" w:hanging="188"/>
      </w:pPr>
      <w:rPr>
        <w:rFonts w:hint="default"/>
      </w:rPr>
    </w:lvl>
    <w:lvl w:ilvl="8" w:tplc="D86C5564">
      <w:numFmt w:val="bullet"/>
      <w:lvlText w:val="•"/>
      <w:lvlJc w:val="left"/>
      <w:pPr>
        <w:ind w:left="7712" w:hanging="188"/>
      </w:pPr>
      <w:rPr>
        <w:rFonts w:hint="default"/>
      </w:rPr>
    </w:lvl>
  </w:abstractNum>
  <w:abstractNum w:abstractNumId="1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2F2047"/>
    <w:multiLevelType w:val="multilevel"/>
    <w:tmpl w:val="FAD6ABF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250CC"/>
    <w:multiLevelType w:val="hybridMultilevel"/>
    <w:tmpl w:val="BB6C95AE"/>
    <w:lvl w:ilvl="0" w:tplc="9E023D38">
      <w:numFmt w:val="bullet"/>
      <w:lvlText w:val="-"/>
      <w:lvlJc w:val="left"/>
      <w:pPr>
        <w:ind w:left="164" w:hanging="264"/>
      </w:pPr>
      <w:rPr>
        <w:rFonts w:ascii="Arial" w:eastAsia="Arial" w:hAnsi="Arial" w:cs="Arial" w:hint="default"/>
        <w:w w:val="99"/>
        <w:sz w:val="28"/>
        <w:szCs w:val="28"/>
      </w:rPr>
    </w:lvl>
    <w:lvl w:ilvl="1" w:tplc="0114C43A">
      <w:numFmt w:val="bullet"/>
      <w:lvlText w:val="-"/>
      <w:lvlJc w:val="left"/>
      <w:pPr>
        <w:ind w:left="164" w:hanging="210"/>
      </w:pPr>
      <w:rPr>
        <w:rFonts w:ascii="Arial" w:eastAsia="Arial" w:hAnsi="Arial" w:cs="Arial" w:hint="default"/>
        <w:w w:val="99"/>
        <w:sz w:val="28"/>
        <w:szCs w:val="28"/>
      </w:rPr>
    </w:lvl>
    <w:lvl w:ilvl="2" w:tplc="5D76099A">
      <w:numFmt w:val="bullet"/>
      <w:lvlText w:val="•"/>
      <w:lvlJc w:val="left"/>
      <w:pPr>
        <w:ind w:left="2048" w:hanging="210"/>
      </w:pPr>
      <w:rPr>
        <w:rFonts w:hint="default"/>
      </w:rPr>
    </w:lvl>
    <w:lvl w:ilvl="3" w:tplc="DDC0C2E8">
      <w:numFmt w:val="bullet"/>
      <w:lvlText w:val="•"/>
      <w:lvlJc w:val="left"/>
      <w:pPr>
        <w:ind w:left="2992" w:hanging="210"/>
      </w:pPr>
      <w:rPr>
        <w:rFonts w:hint="default"/>
      </w:rPr>
    </w:lvl>
    <w:lvl w:ilvl="4" w:tplc="F8BCE9BC">
      <w:numFmt w:val="bullet"/>
      <w:lvlText w:val="•"/>
      <w:lvlJc w:val="left"/>
      <w:pPr>
        <w:ind w:left="3936" w:hanging="210"/>
      </w:pPr>
      <w:rPr>
        <w:rFonts w:hint="default"/>
      </w:rPr>
    </w:lvl>
    <w:lvl w:ilvl="5" w:tplc="68F29906">
      <w:numFmt w:val="bullet"/>
      <w:lvlText w:val="•"/>
      <w:lvlJc w:val="left"/>
      <w:pPr>
        <w:ind w:left="4880" w:hanging="210"/>
      </w:pPr>
      <w:rPr>
        <w:rFonts w:hint="default"/>
      </w:rPr>
    </w:lvl>
    <w:lvl w:ilvl="6" w:tplc="F4A86238">
      <w:numFmt w:val="bullet"/>
      <w:lvlText w:val="•"/>
      <w:lvlJc w:val="left"/>
      <w:pPr>
        <w:ind w:left="5824" w:hanging="210"/>
      </w:pPr>
      <w:rPr>
        <w:rFonts w:hint="default"/>
      </w:rPr>
    </w:lvl>
    <w:lvl w:ilvl="7" w:tplc="6A8AC76A">
      <w:numFmt w:val="bullet"/>
      <w:lvlText w:val="•"/>
      <w:lvlJc w:val="left"/>
      <w:pPr>
        <w:ind w:left="6768" w:hanging="210"/>
      </w:pPr>
      <w:rPr>
        <w:rFonts w:hint="default"/>
      </w:rPr>
    </w:lvl>
    <w:lvl w:ilvl="8" w:tplc="CDDE3BFE">
      <w:numFmt w:val="bullet"/>
      <w:lvlText w:val="•"/>
      <w:lvlJc w:val="left"/>
      <w:pPr>
        <w:ind w:left="7712" w:hanging="210"/>
      </w:pPr>
      <w:rPr>
        <w:rFonts w:hint="default"/>
      </w:rPr>
    </w:lvl>
  </w:abstractNum>
  <w:abstractNum w:abstractNumId="5">
    <w:nsid w:val="268E5855"/>
    <w:multiLevelType w:val="hybridMultilevel"/>
    <w:tmpl w:val="5BD218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67165A"/>
    <w:multiLevelType w:val="multilevel"/>
    <w:tmpl w:val="806AF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5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3"/>
  </w:num>
  <w:num w:numId="5">
    <w:abstractNumId w:val="14"/>
  </w:num>
  <w:num w:numId="6">
    <w:abstractNumId w:val="10"/>
  </w:num>
  <w:num w:numId="7">
    <w:abstractNumId w:val="11"/>
  </w:num>
  <w:num w:numId="8">
    <w:abstractNumId w:val="13"/>
  </w:num>
  <w:num w:numId="9">
    <w:abstractNumId w:val="15"/>
  </w:num>
  <w:num w:numId="10">
    <w:abstractNumId w:val="12"/>
  </w:num>
  <w:num w:numId="11">
    <w:abstractNumId w:val="1"/>
  </w:num>
  <w:num w:numId="12">
    <w:abstractNumId w:val="9"/>
  </w:num>
  <w:num w:numId="13">
    <w:abstractNumId w:val="2"/>
  </w:num>
  <w:num w:numId="14">
    <w:abstractNumId w:val="4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D9A"/>
    <w:rsid w:val="00000F2A"/>
    <w:rsid w:val="00004C68"/>
    <w:rsid w:val="00005E87"/>
    <w:rsid w:val="00005F88"/>
    <w:rsid w:val="00006E47"/>
    <w:rsid w:val="0001197D"/>
    <w:rsid w:val="000120EC"/>
    <w:rsid w:val="00016A2D"/>
    <w:rsid w:val="00022C02"/>
    <w:rsid w:val="00026CB7"/>
    <w:rsid w:val="00027642"/>
    <w:rsid w:val="000447BE"/>
    <w:rsid w:val="00045D83"/>
    <w:rsid w:val="000465BD"/>
    <w:rsid w:val="00047595"/>
    <w:rsid w:val="0005276D"/>
    <w:rsid w:val="00063909"/>
    <w:rsid w:val="00064759"/>
    <w:rsid w:val="0007199F"/>
    <w:rsid w:val="00073082"/>
    <w:rsid w:val="0008762B"/>
    <w:rsid w:val="00093784"/>
    <w:rsid w:val="000B59F1"/>
    <w:rsid w:val="000C2768"/>
    <w:rsid w:val="000C282C"/>
    <w:rsid w:val="000C6F2F"/>
    <w:rsid w:val="000D03BA"/>
    <w:rsid w:val="000D13A0"/>
    <w:rsid w:val="000D508F"/>
    <w:rsid w:val="000D537F"/>
    <w:rsid w:val="000F553C"/>
    <w:rsid w:val="000F56DC"/>
    <w:rsid w:val="000F5958"/>
    <w:rsid w:val="00105A4E"/>
    <w:rsid w:val="001116B4"/>
    <w:rsid w:val="001174C5"/>
    <w:rsid w:val="00120AD7"/>
    <w:rsid w:val="00124051"/>
    <w:rsid w:val="00136E97"/>
    <w:rsid w:val="00141ABB"/>
    <w:rsid w:val="00141E94"/>
    <w:rsid w:val="0014218A"/>
    <w:rsid w:val="001452C3"/>
    <w:rsid w:val="00147B94"/>
    <w:rsid w:val="00154E10"/>
    <w:rsid w:val="001564D0"/>
    <w:rsid w:val="001612C7"/>
    <w:rsid w:val="0016615B"/>
    <w:rsid w:val="0017160B"/>
    <w:rsid w:val="00173250"/>
    <w:rsid w:val="00191DDD"/>
    <w:rsid w:val="0019371D"/>
    <w:rsid w:val="001A13CB"/>
    <w:rsid w:val="001A51D7"/>
    <w:rsid w:val="001A668F"/>
    <w:rsid w:val="001A66FD"/>
    <w:rsid w:val="001B0029"/>
    <w:rsid w:val="001B08CE"/>
    <w:rsid w:val="001B139A"/>
    <w:rsid w:val="001B19F4"/>
    <w:rsid w:val="001C35F8"/>
    <w:rsid w:val="001C5A3A"/>
    <w:rsid w:val="001C6902"/>
    <w:rsid w:val="001D03C3"/>
    <w:rsid w:val="001D05F2"/>
    <w:rsid w:val="001D35DA"/>
    <w:rsid w:val="001D4CD0"/>
    <w:rsid w:val="001D4DC6"/>
    <w:rsid w:val="001D7A05"/>
    <w:rsid w:val="001E0D2B"/>
    <w:rsid w:val="001E4192"/>
    <w:rsid w:val="001E4858"/>
    <w:rsid w:val="001E5869"/>
    <w:rsid w:val="001E6F5D"/>
    <w:rsid w:val="001F022A"/>
    <w:rsid w:val="001F273D"/>
    <w:rsid w:val="001F4282"/>
    <w:rsid w:val="002002AC"/>
    <w:rsid w:val="00201316"/>
    <w:rsid w:val="002033E2"/>
    <w:rsid w:val="00206103"/>
    <w:rsid w:val="0020687C"/>
    <w:rsid w:val="00212302"/>
    <w:rsid w:val="00214B27"/>
    <w:rsid w:val="00214D4F"/>
    <w:rsid w:val="00215427"/>
    <w:rsid w:val="00224C85"/>
    <w:rsid w:val="00235756"/>
    <w:rsid w:val="00237460"/>
    <w:rsid w:val="002422DE"/>
    <w:rsid w:val="00275D45"/>
    <w:rsid w:val="00276069"/>
    <w:rsid w:val="002806A9"/>
    <w:rsid w:val="00281C9F"/>
    <w:rsid w:val="002909ED"/>
    <w:rsid w:val="00290E58"/>
    <w:rsid w:val="00290EE8"/>
    <w:rsid w:val="00292250"/>
    <w:rsid w:val="00292301"/>
    <w:rsid w:val="00293334"/>
    <w:rsid w:val="002A51B9"/>
    <w:rsid w:val="002A5B8D"/>
    <w:rsid w:val="002B334A"/>
    <w:rsid w:val="002B779B"/>
    <w:rsid w:val="002C2EC0"/>
    <w:rsid w:val="002C47C9"/>
    <w:rsid w:val="002C4956"/>
    <w:rsid w:val="002C534A"/>
    <w:rsid w:val="002C6513"/>
    <w:rsid w:val="002C73B0"/>
    <w:rsid w:val="002C7BE5"/>
    <w:rsid w:val="002D0856"/>
    <w:rsid w:val="002E7615"/>
    <w:rsid w:val="00301A9D"/>
    <w:rsid w:val="00312554"/>
    <w:rsid w:val="00312DAE"/>
    <w:rsid w:val="00313976"/>
    <w:rsid w:val="0031673D"/>
    <w:rsid w:val="00326C1D"/>
    <w:rsid w:val="00332E64"/>
    <w:rsid w:val="00333AAE"/>
    <w:rsid w:val="0033722E"/>
    <w:rsid w:val="00340CBD"/>
    <w:rsid w:val="003431CD"/>
    <w:rsid w:val="00343318"/>
    <w:rsid w:val="0034512E"/>
    <w:rsid w:val="003513D0"/>
    <w:rsid w:val="00355F93"/>
    <w:rsid w:val="00364895"/>
    <w:rsid w:val="00371C83"/>
    <w:rsid w:val="003722C5"/>
    <w:rsid w:val="00377F04"/>
    <w:rsid w:val="00386A8B"/>
    <w:rsid w:val="0039215F"/>
    <w:rsid w:val="00396FE7"/>
    <w:rsid w:val="003A1F1A"/>
    <w:rsid w:val="003B4D4A"/>
    <w:rsid w:val="003B5627"/>
    <w:rsid w:val="003B5EC5"/>
    <w:rsid w:val="003B6C64"/>
    <w:rsid w:val="003C40B6"/>
    <w:rsid w:val="003C685A"/>
    <w:rsid w:val="003D17B0"/>
    <w:rsid w:val="003D4921"/>
    <w:rsid w:val="003E0E9C"/>
    <w:rsid w:val="003E5999"/>
    <w:rsid w:val="003F09EF"/>
    <w:rsid w:val="003F2BB3"/>
    <w:rsid w:val="003F2D25"/>
    <w:rsid w:val="003F3646"/>
    <w:rsid w:val="00400B64"/>
    <w:rsid w:val="00404C91"/>
    <w:rsid w:val="00405EEC"/>
    <w:rsid w:val="0040601A"/>
    <w:rsid w:val="004229FE"/>
    <w:rsid w:val="00424BA6"/>
    <w:rsid w:val="00425E7B"/>
    <w:rsid w:val="00426BBF"/>
    <w:rsid w:val="00433390"/>
    <w:rsid w:val="00444394"/>
    <w:rsid w:val="00444A1D"/>
    <w:rsid w:val="00445E77"/>
    <w:rsid w:val="004517F5"/>
    <w:rsid w:val="004558B5"/>
    <w:rsid w:val="00461545"/>
    <w:rsid w:val="00466C6E"/>
    <w:rsid w:val="00473BA9"/>
    <w:rsid w:val="00484F24"/>
    <w:rsid w:val="004871A0"/>
    <w:rsid w:val="00487D51"/>
    <w:rsid w:val="00493975"/>
    <w:rsid w:val="00496648"/>
    <w:rsid w:val="00497BA9"/>
    <w:rsid w:val="004A1BB7"/>
    <w:rsid w:val="004B2D0C"/>
    <w:rsid w:val="004B7005"/>
    <w:rsid w:val="004C09E7"/>
    <w:rsid w:val="004D13E2"/>
    <w:rsid w:val="004D1525"/>
    <w:rsid w:val="004D3EDE"/>
    <w:rsid w:val="004E2513"/>
    <w:rsid w:val="004E422F"/>
    <w:rsid w:val="004E58B3"/>
    <w:rsid w:val="004E7206"/>
    <w:rsid w:val="004F6639"/>
    <w:rsid w:val="0050139E"/>
    <w:rsid w:val="00515D39"/>
    <w:rsid w:val="00515E9E"/>
    <w:rsid w:val="00516A70"/>
    <w:rsid w:val="00521225"/>
    <w:rsid w:val="00530E2F"/>
    <w:rsid w:val="0053263C"/>
    <w:rsid w:val="00533089"/>
    <w:rsid w:val="00534FA2"/>
    <w:rsid w:val="00536FE5"/>
    <w:rsid w:val="005501B9"/>
    <w:rsid w:val="00552FEC"/>
    <w:rsid w:val="00555591"/>
    <w:rsid w:val="00557DFD"/>
    <w:rsid w:val="00561431"/>
    <w:rsid w:val="00561F49"/>
    <w:rsid w:val="00564BA6"/>
    <w:rsid w:val="005716F4"/>
    <w:rsid w:val="00572FC0"/>
    <w:rsid w:val="00576FB1"/>
    <w:rsid w:val="00583CD3"/>
    <w:rsid w:val="00584D42"/>
    <w:rsid w:val="00593363"/>
    <w:rsid w:val="00593974"/>
    <w:rsid w:val="00596A48"/>
    <w:rsid w:val="005A6578"/>
    <w:rsid w:val="005A6B24"/>
    <w:rsid w:val="005C0268"/>
    <w:rsid w:val="005C7905"/>
    <w:rsid w:val="005D0332"/>
    <w:rsid w:val="005D371E"/>
    <w:rsid w:val="005D6CEF"/>
    <w:rsid w:val="005D7480"/>
    <w:rsid w:val="005D776A"/>
    <w:rsid w:val="005E64B5"/>
    <w:rsid w:val="005F2981"/>
    <w:rsid w:val="005F56D3"/>
    <w:rsid w:val="006001DC"/>
    <w:rsid w:val="0060420B"/>
    <w:rsid w:val="006142D9"/>
    <w:rsid w:val="00614B5E"/>
    <w:rsid w:val="006167FB"/>
    <w:rsid w:val="00617701"/>
    <w:rsid w:val="00621172"/>
    <w:rsid w:val="00624666"/>
    <w:rsid w:val="00626CCE"/>
    <w:rsid w:val="006271C1"/>
    <w:rsid w:val="006273BB"/>
    <w:rsid w:val="00627CD0"/>
    <w:rsid w:val="006326D0"/>
    <w:rsid w:val="0064220B"/>
    <w:rsid w:val="0065052C"/>
    <w:rsid w:val="0065643C"/>
    <w:rsid w:val="00666585"/>
    <w:rsid w:val="00667928"/>
    <w:rsid w:val="0067027E"/>
    <w:rsid w:val="00671BAB"/>
    <w:rsid w:val="006729A9"/>
    <w:rsid w:val="00676FCB"/>
    <w:rsid w:val="0067717E"/>
    <w:rsid w:val="00680B01"/>
    <w:rsid w:val="006877B6"/>
    <w:rsid w:val="006A37A0"/>
    <w:rsid w:val="006A4DE6"/>
    <w:rsid w:val="006A65CD"/>
    <w:rsid w:val="006A6BAA"/>
    <w:rsid w:val="006B4209"/>
    <w:rsid w:val="006C0149"/>
    <w:rsid w:val="006C1600"/>
    <w:rsid w:val="006D1CE1"/>
    <w:rsid w:val="006D4314"/>
    <w:rsid w:val="006D52C1"/>
    <w:rsid w:val="006D6C4D"/>
    <w:rsid w:val="006E16E1"/>
    <w:rsid w:val="006E2FA7"/>
    <w:rsid w:val="006E3EE5"/>
    <w:rsid w:val="006E6D38"/>
    <w:rsid w:val="006F1D83"/>
    <w:rsid w:val="006F3BD1"/>
    <w:rsid w:val="006F7FBB"/>
    <w:rsid w:val="007140CD"/>
    <w:rsid w:val="00714C1A"/>
    <w:rsid w:val="00724B46"/>
    <w:rsid w:val="0072646D"/>
    <w:rsid w:val="00737D4B"/>
    <w:rsid w:val="0074176F"/>
    <w:rsid w:val="00742A3C"/>
    <w:rsid w:val="00742F39"/>
    <w:rsid w:val="00745404"/>
    <w:rsid w:val="0074605D"/>
    <w:rsid w:val="0074730A"/>
    <w:rsid w:val="00756AB6"/>
    <w:rsid w:val="0076700F"/>
    <w:rsid w:val="00775573"/>
    <w:rsid w:val="00777D3D"/>
    <w:rsid w:val="007817F5"/>
    <w:rsid w:val="00784810"/>
    <w:rsid w:val="00791801"/>
    <w:rsid w:val="00791C17"/>
    <w:rsid w:val="00796593"/>
    <w:rsid w:val="007A0B0B"/>
    <w:rsid w:val="007A377B"/>
    <w:rsid w:val="007A4634"/>
    <w:rsid w:val="007B3102"/>
    <w:rsid w:val="007B594B"/>
    <w:rsid w:val="007C08C0"/>
    <w:rsid w:val="007C1AF0"/>
    <w:rsid w:val="007C2B99"/>
    <w:rsid w:val="007C3303"/>
    <w:rsid w:val="007C72C3"/>
    <w:rsid w:val="007D09CD"/>
    <w:rsid w:val="007D39F5"/>
    <w:rsid w:val="007E451F"/>
    <w:rsid w:val="007F7A10"/>
    <w:rsid w:val="00803803"/>
    <w:rsid w:val="00810FD7"/>
    <w:rsid w:val="008127E8"/>
    <w:rsid w:val="00814E56"/>
    <w:rsid w:val="008235A2"/>
    <w:rsid w:val="00823AD6"/>
    <w:rsid w:val="0083138B"/>
    <w:rsid w:val="00831EB1"/>
    <w:rsid w:val="00831F2A"/>
    <w:rsid w:val="00852159"/>
    <w:rsid w:val="0085717A"/>
    <w:rsid w:val="00861ADD"/>
    <w:rsid w:val="008624CB"/>
    <w:rsid w:val="00862922"/>
    <w:rsid w:val="008634C6"/>
    <w:rsid w:val="0087736D"/>
    <w:rsid w:val="00886DD7"/>
    <w:rsid w:val="00892781"/>
    <w:rsid w:val="008927AF"/>
    <w:rsid w:val="008929C4"/>
    <w:rsid w:val="00895E96"/>
    <w:rsid w:val="00897F78"/>
    <w:rsid w:val="008A7128"/>
    <w:rsid w:val="008B2431"/>
    <w:rsid w:val="008C1003"/>
    <w:rsid w:val="008C23A6"/>
    <w:rsid w:val="008C2F96"/>
    <w:rsid w:val="008C5333"/>
    <w:rsid w:val="008C5D67"/>
    <w:rsid w:val="008D23E0"/>
    <w:rsid w:val="008E05AD"/>
    <w:rsid w:val="008E29D5"/>
    <w:rsid w:val="008E689C"/>
    <w:rsid w:val="008E7CAB"/>
    <w:rsid w:val="008F1B5E"/>
    <w:rsid w:val="008F4CEC"/>
    <w:rsid w:val="008F6BF1"/>
    <w:rsid w:val="00901F10"/>
    <w:rsid w:val="009105B2"/>
    <w:rsid w:val="009105C7"/>
    <w:rsid w:val="00912B91"/>
    <w:rsid w:val="00914C87"/>
    <w:rsid w:val="00922A90"/>
    <w:rsid w:val="00924F19"/>
    <w:rsid w:val="0092560E"/>
    <w:rsid w:val="00934ABC"/>
    <w:rsid w:val="009370D5"/>
    <w:rsid w:val="009373C9"/>
    <w:rsid w:val="009403A3"/>
    <w:rsid w:val="00946BBE"/>
    <w:rsid w:val="00955B76"/>
    <w:rsid w:val="00962FA3"/>
    <w:rsid w:val="00971614"/>
    <w:rsid w:val="009755E0"/>
    <w:rsid w:val="009758FE"/>
    <w:rsid w:val="00976C9D"/>
    <w:rsid w:val="00977937"/>
    <w:rsid w:val="00982B4A"/>
    <w:rsid w:val="00983071"/>
    <w:rsid w:val="0098691F"/>
    <w:rsid w:val="009870A7"/>
    <w:rsid w:val="0099122C"/>
    <w:rsid w:val="00995B36"/>
    <w:rsid w:val="009A0328"/>
    <w:rsid w:val="009B3B93"/>
    <w:rsid w:val="009B7D3C"/>
    <w:rsid w:val="009C3930"/>
    <w:rsid w:val="009C6EBB"/>
    <w:rsid w:val="009D3E9A"/>
    <w:rsid w:val="009D41B6"/>
    <w:rsid w:val="009D4F57"/>
    <w:rsid w:val="009D5AA0"/>
    <w:rsid w:val="009E05CD"/>
    <w:rsid w:val="009E3181"/>
    <w:rsid w:val="009E7C81"/>
    <w:rsid w:val="009F08F6"/>
    <w:rsid w:val="009F6560"/>
    <w:rsid w:val="009F7D82"/>
    <w:rsid w:val="00A00D7E"/>
    <w:rsid w:val="00A03CDA"/>
    <w:rsid w:val="00A11D02"/>
    <w:rsid w:val="00A11F65"/>
    <w:rsid w:val="00A128FC"/>
    <w:rsid w:val="00A17D33"/>
    <w:rsid w:val="00A223E5"/>
    <w:rsid w:val="00A24708"/>
    <w:rsid w:val="00A329EA"/>
    <w:rsid w:val="00A37EC0"/>
    <w:rsid w:val="00A44470"/>
    <w:rsid w:val="00A51395"/>
    <w:rsid w:val="00A64CDE"/>
    <w:rsid w:val="00A66FBE"/>
    <w:rsid w:val="00A720C0"/>
    <w:rsid w:val="00A73A78"/>
    <w:rsid w:val="00A77AF6"/>
    <w:rsid w:val="00A8015A"/>
    <w:rsid w:val="00A83A4C"/>
    <w:rsid w:val="00A84A08"/>
    <w:rsid w:val="00A85EE3"/>
    <w:rsid w:val="00A97205"/>
    <w:rsid w:val="00A97CBD"/>
    <w:rsid w:val="00AA2D79"/>
    <w:rsid w:val="00AB3691"/>
    <w:rsid w:val="00AB53CB"/>
    <w:rsid w:val="00AB6521"/>
    <w:rsid w:val="00AB71D0"/>
    <w:rsid w:val="00AB7BB3"/>
    <w:rsid w:val="00AC2955"/>
    <w:rsid w:val="00AC2BF6"/>
    <w:rsid w:val="00AC3C98"/>
    <w:rsid w:val="00AC5408"/>
    <w:rsid w:val="00AD388D"/>
    <w:rsid w:val="00AD3D90"/>
    <w:rsid w:val="00AD7EEB"/>
    <w:rsid w:val="00AE5176"/>
    <w:rsid w:val="00AF2879"/>
    <w:rsid w:val="00AF3EEF"/>
    <w:rsid w:val="00AF59ED"/>
    <w:rsid w:val="00B039EF"/>
    <w:rsid w:val="00B0473B"/>
    <w:rsid w:val="00B10D5C"/>
    <w:rsid w:val="00B16853"/>
    <w:rsid w:val="00B211C0"/>
    <w:rsid w:val="00B22F3B"/>
    <w:rsid w:val="00B276B2"/>
    <w:rsid w:val="00B35335"/>
    <w:rsid w:val="00B36CE0"/>
    <w:rsid w:val="00B639BE"/>
    <w:rsid w:val="00B63BC9"/>
    <w:rsid w:val="00B66C16"/>
    <w:rsid w:val="00B7227A"/>
    <w:rsid w:val="00B72BA1"/>
    <w:rsid w:val="00B904C2"/>
    <w:rsid w:val="00B922D6"/>
    <w:rsid w:val="00B931F1"/>
    <w:rsid w:val="00B93374"/>
    <w:rsid w:val="00B9668D"/>
    <w:rsid w:val="00B97020"/>
    <w:rsid w:val="00BA40C4"/>
    <w:rsid w:val="00BB2D53"/>
    <w:rsid w:val="00BB34B4"/>
    <w:rsid w:val="00BC5866"/>
    <w:rsid w:val="00BD4937"/>
    <w:rsid w:val="00BE0B84"/>
    <w:rsid w:val="00BE2EA4"/>
    <w:rsid w:val="00C0169E"/>
    <w:rsid w:val="00C069FE"/>
    <w:rsid w:val="00C15827"/>
    <w:rsid w:val="00C224A4"/>
    <w:rsid w:val="00C24B42"/>
    <w:rsid w:val="00C2628F"/>
    <w:rsid w:val="00C268DC"/>
    <w:rsid w:val="00C40EE2"/>
    <w:rsid w:val="00C52233"/>
    <w:rsid w:val="00C52F3D"/>
    <w:rsid w:val="00C53523"/>
    <w:rsid w:val="00C60EE8"/>
    <w:rsid w:val="00C627D7"/>
    <w:rsid w:val="00C6576B"/>
    <w:rsid w:val="00C6689A"/>
    <w:rsid w:val="00C66E8D"/>
    <w:rsid w:val="00C7159D"/>
    <w:rsid w:val="00C74E70"/>
    <w:rsid w:val="00C76BA1"/>
    <w:rsid w:val="00C86FFC"/>
    <w:rsid w:val="00C97797"/>
    <w:rsid w:val="00CA69B8"/>
    <w:rsid w:val="00CA6DF0"/>
    <w:rsid w:val="00CA7A94"/>
    <w:rsid w:val="00CB29D2"/>
    <w:rsid w:val="00CB51BE"/>
    <w:rsid w:val="00CC1B3F"/>
    <w:rsid w:val="00CC219E"/>
    <w:rsid w:val="00CC68E4"/>
    <w:rsid w:val="00CD38B8"/>
    <w:rsid w:val="00CD6401"/>
    <w:rsid w:val="00CE04F8"/>
    <w:rsid w:val="00CE0CF2"/>
    <w:rsid w:val="00CE655D"/>
    <w:rsid w:val="00CE739F"/>
    <w:rsid w:val="00CE7789"/>
    <w:rsid w:val="00D01A24"/>
    <w:rsid w:val="00D07A62"/>
    <w:rsid w:val="00D170D5"/>
    <w:rsid w:val="00D20424"/>
    <w:rsid w:val="00D26503"/>
    <w:rsid w:val="00D32714"/>
    <w:rsid w:val="00D535FB"/>
    <w:rsid w:val="00D54DD5"/>
    <w:rsid w:val="00D62975"/>
    <w:rsid w:val="00D64956"/>
    <w:rsid w:val="00D7086A"/>
    <w:rsid w:val="00D723E0"/>
    <w:rsid w:val="00D73FCB"/>
    <w:rsid w:val="00D80051"/>
    <w:rsid w:val="00D8233D"/>
    <w:rsid w:val="00D97A81"/>
    <w:rsid w:val="00DA1002"/>
    <w:rsid w:val="00DA6575"/>
    <w:rsid w:val="00DB1D44"/>
    <w:rsid w:val="00DB4B3C"/>
    <w:rsid w:val="00DB5D68"/>
    <w:rsid w:val="00DB7A35"/>
    <w:rsid w:val="00DC69C5"/>
    <w:rsid w:val="00DD2D3F"/>
    <w:rsid w:val="00DD2D9D"/>
    <w:rsid w:val="00DD58A8"/>
    <w:rsid w:val="00DD74DD"/>
    <w:rsid w:val="00DD7A34"/>
    <w:rsid w:val="00DE023B"/>
    <w:rsid w:val="00DE18AC"/>
    <w:rsid w:val="00DE5D6C"/>
    <w:rsid w:val="00DF1D5B"/>
    <w:rsid w:val="00E01998"/>
    <w:rsid w:val="00E0762E"/>
    <w:rsid w:val="00E121B9"/>
    <w:rsid w:val="00E14384"/>
    <w:rsid w:val="00E1754C"/>
    <w:rsid w:val="00E26B5C"/>
    <w:rsid w:val="00E36BA7"/>
    <w:rsid w:val="00E4497F"/>
    <w:rsid w:val="00E45BF5"/>
    <w:rsid w:val="00E477CF"/>
    <w:rsid w:val="00E50602"/>
    <w:rsid w:val="00E5097B"/>
    <w:rsid w:val="00E50A8B"/>
    <w:rsid w:val="00E5400B"/>
    <w:rsid w:val="00E554CE"/>
    <w:rsid w:val="00E65943"/>
    <w:rsid w:val="00E676B8"/>
    <w:rsid w:val="00E73CE7"/>
    <w:rsid w:val="00E744A5"/>
    <w:rsid w:val="00E80540"/>
    <w:rsid w:val="00E9228C"/>
    <w:rsid w:val="00EA03FF"/>
    <w:rsid w:val="00EA55A7"/>
    <w:rsid w:val="00EB4D57"/>
    <w:rsid w:val="00EC1A94"/>
    <w:rsid w:val="00EC7947"/>
    <w:rsid w:val="00ED15CD"/>
    <w:rsid w:val="00ED350F"/>
    <w:rsid w:val="00ED487D"/>
    <w:rsid w:val="00EF330B"/>
    <w:rsid w:val="00F0133E"/>
    <w:rsid w:val="00F05E8B"/>
    <w:rsid w:val="00F05F6F"/>
    <w:rsid w:val="00F06F59"/>
    <w:rsid w:val="00F12482"/>
    <w:rsid w:val="00F124A5"/>
    <w:rsid w:val="00F212A2"/>
    <w:rsid w:val="00F26802"/>
    <w:rsid w:val="00F30C35"/>
    <w:rsid w:val="00F37181"/>
    <w:rsid w:val="00F37E20"/>
    <w:rsid w:val="00F60759"/>
    <w:rsid w:val="00F6605D"/>
    <w:rsid w:val="00F665EB"/>
    <w:rsid w:val="00F70EE7"/>
    <w:rsid w:val="00F717CF"/>
    <w:rsid w:val="00F71B7C"/>
    <w:rsid w:val="00F77F9F"/>
    <w:rsid w:val="00F819B0"/>
    <w:rsid w:val="00F85D32"/>
    <w:rsid w:val="00F922F5"/>
    <w:rsid w:val="00FA4056"/>
    <w:rsid w:val="00FB3564"/>
    <w:rsid w:val="00FB69F5"/>
    <w:rsid w:val="00FB7FBC"/>
    <w:rsid w:val="00FD0D71"/>
    <w:rsid w:val="00FD0FE8"/>
    <w:rsid w:val="00FD1187"/>
    <w:rsid w:val="00FE7A15"/>
    <w:rsid w:val="00FF0C32"/>
    <w:rsid w:val="00FF27A1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9">
    <w:name w:val="Основной текст2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7">
    <w:name w:val="Основной текст7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paragraph" w:styleId="af8">
    <w:name w:val="caption"/>
    <w:basedOn w:val="a"/>
    <w:next w:val="a"/>
    <w:qFormat/>
    <w:rsid w:val="007A0B0B"/>
    <w:pPr>
      <w:widowControl/>
      <w:spacing w:before="120" w:after="120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styleId="af9">
    <w:name w:val="Normal (Web)"/>
    <w:basedOn w:val="a"/>
    <w:rsid w:val="00484F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1">
    <w:name w:val="Основной текст + Курсив4"/>
    <w:aliases w:val="Интервал 0 pt"/>
    <w:basedOn w:val="a0"/>
    <w:uiPriority w:val="99"/>
    <w:rsid w:val="001B08CE"/>
    <w:rPr>
      <w:rFonts w:ascii="Times New Roman" w:hAnsi="Times New Roman" w:cs="Times New Roman"/>
      <w:i/>
      <w:iCs/>
      <w:color w:val="000000"/>
      <w:spacing w:val="1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paragraph" w:customStyle="1" w:styleId="9">
    <w:name w:val="Основной текст9"/>
    <w:basedOn w:val="a"/>
    <w:uiPriority w:val="99"/>
    <w:rsid w:val="001B08CE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uk-UA" w:bidi="ar-SA"/>
    </w:rPr>
  </w:style>
  <w:style w:type="character" w:customStyle="1" w:styleId="afa">
    <w:name w:val="Основной текст + Полужирный"/>
    <w:basedOn w:val="a0"/>
    <w:uiPriority w:val="99"/>
    <w:rsid w:val="001B08CE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0pt">
    <w:name w:val="Основной текст + Интервал 0 pt"/>
    <w:basedOn w:val="a0"/>
    <w:uiPriority w:val="99"/>
    <w:rsid w:val="001B08CE"/>
    <w:rPr>
      <w:rFonts w:ascii="Times New Roman" w:hAnsi="Times New Roman" w:cs="Times New Roman"/>
      <w:color w:val="000000"/>
      <w:spacing w:val="10"/>
      <w:w w:val="100"/>
      <w:position w:val="0"/>
      <w:sz w:val="21"/>
      <w:szCs w:val="21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9">
    <w:name w:val="Основной текст2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7">
    <w:name w:val="Основной текст7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paragraph" w:styleId="af8">
    <w:name w:val="caption"/>
    <w:basedOn w:val="a"/>
    <w:next w:val="a"/>
    <w:qFormat/>
    <w:rsid w:val="007A0B0B"/>
    <w:pPr>
      <w:widowControl/>
      <w:spacing w:before="120" w:after="120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styleId="af9">
    <w:name w:val="Normal (Web)"/>
    <w:basedOn w:val="a"/>
    <w:rsid w:val="00484F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1">
    <w:name w:val="Основной текст + Курсив4"/>
    <w:aliases w:val="Интервал 0 pt"/>
    <w:basedOn w:val="a0"/>
    <w:uiPriority w:val="99"/>
    <w:rsid w:val="001B08CE"/>
    <w:rPr>
      <w:rFonts w:ascii="Times New Roman" w:hAnsi="Times New Roman" w:cs="Times New Roman"/>
      <w:i/>
      <w:iCs/>
      <w:color w:val="000000"/>
      <w:spacing w:val="1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paragraph" w:customStyle="1" w:styleId="9">
    <w:name w:val="Основной текст9"/>
    <w:basedOn w:val="a"/>
    <w:uiPriority w:val="99"/>
    <w:rsid w:val="001B08CE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uk-UA" w:bidi="ar-SA"/>
    </w:rPr>
  </w:style>
  <w:style w:type="character" w:customStyle="1" w:styleId="afa">
    <w:name w:val="Основной текст + Полужирный"/>
    <w:basedOn w:val="a0"/>
    <w:uiPriority w:val="99"/>
    <w:rsid w:val="001B08CE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0pt">
    <w:name w:val="Основной текст + Интервал 0 pt"/>
    <w:basedOn w:val="a0"/>
    <w:uiPriority w:val="99"/>
    <w:rsid w:val="001B08CE"/>
    <w:rPr>
      <w:rFonts w:ascii="Times New Roman" w:hAnsi="Times New Roman" w:cs="Times New Roman"/>
      <w:color w:val="000000"/>
      <w:spacing w:val="10"/>
      <w:w w:val="100"/>
      <w:position w:val="0"/>
      <w:sz w:val="21"/>
      <w:szCs w:val="21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6AE1C-EB4F-4793-9670-52623A10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2057</Words>
  <Characters>11729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2025-04-11T08:28:00Z</dcterms:created>
  <dcterms:modified xsi:type="dcterms:W3CDTF">2025-04-11T08:28:00Z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