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7079F" w14:textId="77777777" w:rsidR="00B92BFC" w:rsidRPr="00B92BFC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Комплект оценочных материалов по дисциплине</w:t>
      </w:r>
    </w:p>
    <w:p w14:paraId="7A2C34A0" w14:textId="77777777" w:rsidR="00053B4C" w:rsidRPr="00B92BFC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«</w:t>
      </w:r>
      <w:r w:rsidR="005F23A3" w:rsidRPr="00766478">
        <w:rPr>
          <w:szCs w:val="28"/>
        </w:rPr>
        <w:t xml:space="preserve">Методы и способы передачи </w:t>
      </w:r>
      <w:r w:rsidR="005F23A3">
        <w:rPr>
          <w:szCs w:val="28"/>
        </w:rPr>
        <w:t>данных</w:t>
      </w:r>
      <w:r w:rsidRPr="00B92BFC">
        <w:rPr>
          <w:rFonts w:cs="Times New Roman"/>
          <w:szCs w:val="28"/>
        </w:rPr>
        <w:t>»</w:t>
      </w:r>
    </w:p>
    <w:p w14:paraId="0CEBE47A" w14:textId="77777777" w:rsidR="00B97B0D" w:rsidRPr="00B92BFC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8C3A8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566EBBB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E4DC3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AA9E9D1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37B9E57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87637EA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BCA59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89E96F8" w14:textId="77777777" w:rsidR="00837100" w:rsidRPr="00B92BFC" w:rsidRDefault="005F23A3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сигналы являются детерминированными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?</w:t>
      </w:r>
    </w:p>
    <w:p w14:paraId="67126B61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А)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закономерности изменения которых во времени заранее известны, но некоторые параметры являются случайными величинами, функционально связанными с измеряемой величиной.</w:t>
      </w:r>
    </w:p>
    <w:p w14:paraId="48AE466C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Б)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которые могут быть заранее описаны точными математическими соотношениями</w:t>
      </w:r>
      <w:r w:rsidR="00837100" w:rsidRPr="00950F64">
        <w:rPr>
          <w:rFonts w:ascii="Times New Roman" w:hAnsi="Times New Roman"/>
          <w:sz w:val="28"/>
          <w:szCs w:val="28"/>
        </w:rPr>
        <w:t>.</w:t>
      </w:r>
    </w:p>
    <w:p w14:paraId="60D0836F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В)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значения которых заранее предсказать невозможно.</w:t>
      </w:r>
    </w:p>
    <w:p w14:paraId="3A4F303C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Г)</w:t>
      </w:r>
      <w:r w:rsidR="00F20FB5">
        <w:rPr>
          <w:rFonts w:ascii="Times New Roman" w:hAnsi="Times New Roman"/>
          <w:sz w:val="28"/>
          <w:szCs w:val="28"/>
        </w:rPr>
        <w:t xml:space="preserve"> </w:t>
      </w:r>
      <w:r w:rsidR="005F23A3" w:rsidRPr="00950F64">
        <w:rPr>
          <w:rFonts w:ascii="Times New Roman" w:hAnsi="Times New Roman"/>
          <w:sz w:val="28"/>
          <w:szCs w:val="28"/>
        </w:rPr>
        <w:t>Сигнал, модулированный по уровню</w:t>
      </w:r>
      <w:r w:rsidR="00837100" w:rsidRPr="00950F64">
        <w:rPr>
          <w:rFonts w:ascii="Times New Roman" w:hAnsi="Times New Roman"/>
          <w:sz w:val="28"/>
          <w:szCs w:val="28"/>
        </w:rPr>
        <w:t>.</w:t>
      </w:r>
    </w:p>
    <w:p w14:paraId="0AFA51C1" w14:textId="77777777" w:rsidR="00053B4C" w:rsidRPr="00950F64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23A3" w:rsidRPr="00950F64">
        <w:rPr>
          <w:rFonts w:ascii="Times New Roman" w:hAnsi="Times New Roman"/>
          <w:sz w:val="28"/>
          <w:szCs w:val="28"/>
        </w:rPr>
        <w:t>Б</w:t>
      </w:r>
    </w:p>
    <w:p w14:paraId="401F186E" w14:textId="77777777" w:rsidR="00053B4C" w:rsidRPr="00950F64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Компетенции (индикаторы): ПК-</w:t>
      </w:r>
      <w:r w:rsidR="005F23A3" w:rsidRPr="00950F64">
        <w:rPr>
          <w:rFonts w:ascii="Times New Roman" w:hAnsi="Times New Roman"/>
          <w:sz w:val="28"/>
          <w:szCs w:val="28"/>
        </w:rPr>
        <w:t>2</w:t>
      </w:r>
      <w:r w:rsidR="00774D48" w:rsidRPr="00950F64">
        <w:rPr>
          <w:rFonts w:ascii="Times New Roman" w:hAnsi="Times New Roman"/>
          <w:sz w:val="28"/>
          <w:szCs w:val="28"/>
        </w:rPr>
        <w:t xml:space="preserve"> (ПК-</w:t>
      </w:r>
      <w:r w:rsidR="005F23A3" w:rsidRPr="00950F64">
        <w:rPr>
          <w:rFonts w:ascii="Times New Roman" w:hAnsi="Times New Roman"/>
          <w:sz w:val="28"/>
          <w:szCs w:val="28"/>
        </w:rPr>
        <w:t>2</w:t>
      </w:r>
      <w:r w:rsidR="00774D48" w:rsidRPr="00950F64">
        <w:rPr>
          <w:rFonts w:ascii="Times New Roman" w:hAnsi="Times New Roman"/>
          <w:sz w:val="28"/>
          <w:szCs w:val="28"/>
        </w:rPr>
        <w:t>.</w:t>
      </w:r>
      <w:r w:rsidR="00F0181A" w:rsidRPr="00950F64">
        <w:rPr>
          <w:rFonts w:ascii="Times New Roman" w:hAnsi="Times New Roman"/>
          <w:sz w:val="28"/>
          <w:szCs w:val="28"/>
        </w:rPr>
        <w:t>1</w:t>
      </w:r>
      <w:r w:rsidR="00774D48" w:rsidRPr="00950F64">
        <w:rPr>
          <w:rFonts w:ascii="Times New Roman" w:hAnsi="Times New Roman"/>
          <w:sz w:val="28"/>
          <w:szCs w:val="28"/>
        </w:rPr>
        <w:t>)</w:t>
      </w:r>
    </w:p>
    <w:p w14:paraId="03F8FA19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9F4529" w14:textId="77777777" w:rsidR="00053B4C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B92BFC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62CF296" w14:textId="77777777" w:rsidR="00837100" w:rsidRPr="00B92BFC" w:rsidRDefault="005B69C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Какая формула описывает функцию Хэвисайда</w:t>
      </w:r>
    </w:p>
    <w:p w14:paraId="15634348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5B69C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54"/>
          <w:sz w:val="28"/>
          <w:szCs w:val="28"/>
        </w:rPr>
        <w:object w:dxaOrig="4260" w:dyaOrig="1219" w14:anchorId="367AB8F5">
          <v:shape id="_x0000_i1026" type="#_x0000_t75" style="width:230.5pt;height:64.5pt" o:ole="">
            <v:imagedata r:id="rId8" o:title=""/>
          </v:shape>
          <o:OLEObject Type="Embed" ProgID="Equation.3" ShapeID="_x0000_i1026" DrawAspect="Content" ObjectID="_1805287219" r:id="rId9"/>
        </w:object>
      </w:r>
    </w:p>
    <w:p w14:paraId="1C18D77B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5B69CC" w:rsidRPr="000C72F5">
        <w:rPr>
          <w:position w:val="-20"/>
          <w:sz w:val="28"/>
          <w:szCs w:val="28"/>
        </w:rPr>
        <w:object w:dxaOrig="4080" w:dyaOrig="440" w14:anchorId="1D16554A">
          <v:shape id="_x0000_i1027" type="#_x0000_t75" style="width:204pt;height:22.5pt" o:ole="">
            <v:imagedata r:id="rId10" o:title=""/>
          </v:shape>
          <o:OLEObject Type="Embed" ProgID="Equation.3" ShapeID="_x0000_i1027" DrawAspect="Content" ObjectID="_1805287220" r:id="rId11"/>
        </w:object>
      </w:r>
    </w:p>
    <w:p w14:paraId="000F579D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24"/>
          <w:sz w:val="28"/>
          <w:szCs w:val="28"/>
        </w:rPr>
        <w:object w:dxaOrig="2120" w:dyaOrig="620" w14:anchorId="7CD2B9E4">
          <v:shape id="_x0000_i1028" type="#_x0000_t75" style="width:116.5pt;height:30pt" o:ole="">
            <v:imagedata r:id="rId12" o:title=""/>
          </v:shape>
          <o:OLEObject Type="Embed" ProgID="Equation.3" ShapeID="_x0000_i1028" DrawAspect="Content" ObjectID="_1805287221" r:id="rId13"/>
        </w:object>
      </w:r>
    </w:p>
    <w:p w14:paraId="67A0D1EA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66"/>
          <w:sz w:val="28"/>
          <w:szCs w:val="28"/>
        </w:rPr>
        <w:object w:dxaOrig="2260" w:dyaOrig="1440" w14:anchorId="3B326101">
          <v:shape id="_x0000_i1029" type="#_x0000_t75" style="width:102.5pt;height:64.5pt" o:ole="">
            <v:imagedata r:id="rId14" o:title=""/>
          </v:shape>
          <o:OLEObject Type="Embed" ProgID="Equation.3" ShapeID="_x0000_i1029" DrawAspect="Content" ObjectID="_1805287222" r:id="rId15"/>
        </w:object>
      </w:r>
    </w:p>
    <w:p w14:paraId="1FA1DA79" w14:textId="77777777" w:rsidR="00053B4C" w:rsidRPr="00B92BFC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5B69CC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1F471A9E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05D4DDE4" w14:textId="77777777" w:rsidR="00400985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2513A09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12C4CAE" w14:textId="77777777" w:rsidR="000630C9" w:rsidRPr="00C8029B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Количество линий связи в </w:t>
      </w:r>
      <w:proofErr w:type="spellStart"/>
      <w:r w:rsidRPr="00C8029B">
        <w:rPr>
          <w:rFonts w:ascii="Times New Roman" w:hAnsi="Times New Roman" w:cs="Times New Roman"/>
          <w:sz w:val="28"/>
          <w:szCs w:val="28"/>
        </w:rPr>
        <w:t>Serial</w:t>
      </w:r>
      <w:proofErr w:type="spellEnd"/>
      <w:r w:rsidRPr="00C802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29B">
        <w:rPr>
          <w:rFonts w:ascii="Times New Roman" w:hAnsi="Times New Roman" w:cs="Times New Roman"/>
          <w:sz w:val="28"/>
          <w:szCs w:val="28"/>
        </w:rPr>
        <w:t>Peripheral</w:t>
      </w:r>
      <w:proofErr w:type="spellEnd"/>
      <w:r w:rsidRPr="00C8029B">
        <w:rPr>
          <w:rFonts w:ascii="Times New Roman" w:hAnsi="Times New Roman" w:cs="Times New Roman"/>
          <w:sz w:val="28"/>
          <w:szCs w:val="28"/>
        </w:rPr>
        <w:t xml:space="preserve"> Interface или SPI</w:t>
      </w:r>
      <w:r w:rsidR="00697FCE">
        <w:rPr>
          <w:rFonts w:ascii="Times New Roman" w:hAnsi="Times New Roman" w:cs="Times New Roman"/>
          <w:sz w:val="28"/>
          <w:szCs w:val="28"/>
        </w:rPr>
        <w:t>:</w:t>
      </w:r>
    </w:p>
    <w:p w14:paraId="6B8667C8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14:paraId="1E4842D1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2</w:t>
      </w:r>
    </w:p>
    <w:p w14:paraId="553819C6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F20FB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8</w:t>
      </w:r>
    </w:p>
    <w:p w14:paraId="6441B691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F20FB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3</w:t>
      </w:r>
    </w:p>
    <w:p w14:paraId="4805B942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Правильный ответ: А</w:t>
      </w:r>
    </w:p>
    <w:p w14:paraId="1EA0F7FD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05664AD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610A6E" w14:textId="77777777" w:rsidR="0017374E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7ED9DFAB" w14:textId="77777777" w:rsidR="00C8029B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Энергетическое отношение сигнала к помехе (шуму) на выходе приемника определяется по формуле</w:t>
      </w:r>
      <w:r w:rsidR="00F20FB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087"/>
      </w:tblGrid>
      <w:tr w:rsidR="00F20FB5" w14:paraId="4E015950" w14:textId="77777777" w:rsidTr="00F20FB5">
        <w:tc>
          <w:tcPr>
            <w:tcW w:w="567" w:type="dxa"/>
          </w:tcPr>
          <w:p w14:paraId="0766AECB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087" w:type="dxa"/>
          </w:tcPr>
          <w:p w14:paraId="094C450A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object w:dxaOrig="3560" w:dyaOrig="1280" w14:anchorId="16C042E6">
                <v:shape id="_x0000_i1030" type="#_x0000_t75" style="width:316.5pt;height:60pt" o:ole="">
                  <v:imagedata r:id="rId16" o:title=""/>
                </v:shape>
                <o:OLEObject Type="Embed" ProgID="Equation.3" ShapeID="_x0000_i1030" DrawAspect="Content" ObjectID="_1805287223" r:id="rId17"/>
              </w:object>
            </w:r>
          </w:p>
        </w:tc>
      </w:tr>
      <w:tr w:rsidR="00F20FB5" w14:paraId="71DA1987" w14:textId="77777777" w:rsidTr="00F20FB5">
        <w:tc>
          <w:tcPr>
            <w:tcW w:w="567" w:type="dxa"/>
          </w:tcPr>
          <w:p w14:paraId="24CC333F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087" w:type="dxa"/>
          </w:tcPr>
          <w:p w14:paraId="48D6C1EA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D33BBB" wp14:editId="0AA76E65">
                  <wp:extent cx="1719728" cy="4057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11127"/>
                          <a:stretch/>
                        </pic:blipFill>
                        <pic:spPr bwMode="auto">
                          <a:xfrm>
                            <a:off x="0" y="0"/>
                            <a:ext cx="1729495" cy="408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B5" w14:paraId="13CB9A70" w14:textId="77777777" w:rsidTr="00F20FB5">
        <w:tc>
          <w:tcPr>
            <w:tcW w:w="567" w:type="dxa"/>
          </w:tcPr>
          <w:p w14:paraId="571242FB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087" w:type="dxa"/>
          </w:tcPr>
          <w:p w14:paraId="72A08999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object w:dxaOrig="2860" w:dyaOrig="840" w14:anchorId="5442DD06">
                <v:shape id="_x0000_i1031" type="#_x0000_t75" style="width:135pt;height:41pt" o:ole="">
                  <v:imagedata r:id="rId19" o:title=""/>
                </v:shape>
                <o:OLEObject Type="Embed" ProgID="Equation.3" ShapeID="_x0000_i1031" DrawAspect="Content" ObjectID="_1805287224" r:id="rId20"/>
              </w:object>
            </w:r>
          </w:p>
        </w:tc>
      </w:tr>
      <w:tr w:rsidR="00F20FB5" w14:paraId="512AC368" w14:textId="77777777" w:rsidTr="00F20FB5">
        <w:tc>
          <w:tcPr>
            <w:tcW w:w="567" w:type="dxa"/>
          </w:tcPr>
          <w:p w14:paraId="04F064E0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087" w:type="dxa"/>
          </w:tcPr>
          <w:p w14:paraId="155AA2F8" w14:textId="77777777" w:rsidR="00F20FB5" w:rsidRP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</w:tbl>
    <w:p w14:paraId="70975946" w14:textId="77777777" w:rsidR="000630C9" w:rsidRPr="00C8029B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14:paraId="7948D33A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79DC618F" w14:textId="77777777" w:rsidR="000630C9" w:rsidRDefault="000630C9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7B725" w14:textId="77777777" w:rsidR="0051310A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559B439" w14:textId="77777777" w:rsidR="00C8029B" w:rsidRPr="00C8029B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6D63C7DF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>
        <w:rPr>
          <w:rFonts w:ascii="Times New Roman" w:hAnsi="Times New Roman" w:cs="Times New Roman"/>
          <w:sz w:val="28"/>
          <w:szCs w:val="28"/>
        </w:rPr>
        <w:t>ШИМ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широтно-импульсная модуляция</w:t>
      </w:r>
    </w:p>
    <w:p w14:paraId="27F795B2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>
        <w:rPr>
          <w:rFonts w:ascii="Times New Roman" w:hAnsi="Times New Roman" w:cs="Times New Roman"/>
          <w:sz w:val="28"/>
          <w:szCs w:val="28"/>
        </w:rPr>
        <w:t>ВИМ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временно-импульсная модуляция</w:t>
      </w:r>
    </w:p>
    <w:p w14:paraId="6036A5DA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В)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ЧИМ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частотно-импульсная модуляция</w:t>
      </w:r>
    </w:p>
    <w:p w14:paraId="2B859462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Г)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АИМ </w:t>
      </w:r>
      <w:r w:rsidR="00F20FB5">
        <w:rPr>
          <w:rFonts w:ascii="Times New Roman" w:hAnsi="Times New Roman" w:cs="Times New Roman"/>
          <w:sz w:val="28"/>
          <w:szCs w:val="28"/>
        </w:rPr>
        <w:t xml:space="preserve">– </w:t>
      </w:r>
      <w:r w:rsidR="00C8029B" w:rsidRPr="00C8029B">
        <w:rPr>
          <w:rFonts w:ascii="Times New Roman" w:hAnsi="Times New Roman" w:cs="Times New Roman"/>
          <w:sz w:val="28"/>
          <w:szCs w:val="28"/>
        </w:rPr>
        <w:t>амплитудно</w:t>
      </w:r>
      <w:r w:rsidR="00F20FB5">
        <w:rPr>
          <w:rFonts w:ascii="Times New Roman" w:hAnsi="Times New Roman" w:cs="Times New Roman"/>
          <w:sz w:val="28"/>
          <w:szCs w:val="28"/>
        </w:rPr>
        <w:t>-</w:t>
      </w:r>
      <w:r w:rsidR="00C8029B" w:rsidRPr="00C8029B">
        <w:rPr>
          <w:rFonts w:ascii="Times New Roman" w:hAnsi="Times New Roman" w:cs="Times New Roman"/>
          <w:sz w:val="28"/>
          <w:szCs w:val="28"/>
        </w:rPr>
        <w:t>импульсная модуляция</w:t>
      </w:r>
    </w:p>
    <w:p w14:paraId="3E9A3491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3CDF64A9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12573E5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4DC037C" w14:textId="77777777" w:rsidR="00B61781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377EB072" w14:textId="77777777" w:rsidR="000630C9" w:rsidRPr="00C8029B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1243DDC2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 w:rsidRPr="0005102D">
        <w:rPr>
          <w:rFonts w:ascii="Times New Roman" w:hAnsi="Times New Roman" w:cs="Times New Roman"/>
          <w:sz w:val="28"/>
          <w:szCs w:val="28"/>
        </w:rPr>
        <w:t>П</w:t>
      </w:r>
      <w:r w:rsidR="00C8029B" w:rsidRPr="00C8029B">
        <w:rPr>
          <w:rFonts w:ascii="Times New Roman" w:hAnsi="Times New Roman" w:cs="Times New Roman"/>
          <w:sz w:val="28"/>
          <w:szCs w:val="28"/>
        </w:rPr>
        <w:t>роцесс преобразования сигнала</w:t>
      </w:r>
      <w:r w:rsidR="00C8029B" w:rsidRPr="0005102D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по определенному закону</w:t>
      </w:r>
    </w:p>
    <w:p w14:paraId="509F14DF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>
        <w:rPr>
          <w:rFonts w:ascii="Times New Roman" w:hAnsi="Times New Roman" w:cs="Times New Roman"/>
          <w:sz w:val="28"/>
          <w:szCs w:val="28"/>
        </w:rPr>
        <w:t>Сжатие информации по определенному кодовой последовательностью закону.</w:t>
      </w:r>
    </w:p>
    <w:p w14:paraId="01F08E1A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В)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Процесс преобразования непрерывного сообщения в дискретный с последующим представлением дискретного сигнала в виде кода</w:t>
      </w:r>
    </w:p>
    <w:p w14:paraId="04881BD1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Г)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Процесс модуляция сигнала</w:t>
      </w:r>
    </w:p>
    <w:p w14:paraId="749FE662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35563D0C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870BEDD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8570565" w14:textId="77777777" w:rsidR="00B508DB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D76B6C1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Для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интерфейса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3E4DD365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4AB395E5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668A419D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6104128D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7448A85A" w14:textId="77777777" w:rsidR="00B508DB" w:rsidRPr="00B92BFC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B92BFC">
        <w:rPr>
          <w:rFonts w:ascii="Times New Roman" w:hAnsi="Times New Roman" w:cs="Times New Roman"/>
          <w:sz w:val="28"/>
          <w:szCs w:val="28"/>
        </w:rPr>
        <w:t>А</w:t>
      </w:r>
    </w:p>
    <w:p w14:paraId="226F6B93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77EA904" w14:textId="77777777" w:rsidR="00697FCE" w:rsidRDefault="00697FC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26C449" w14:textId="77777777" w:rsidR="005A21D2" w:rsidRPr="00B92BFC" w:rsidRDefault="00C8029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A21D2" w:rsidRPr="00B92BFC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07450974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Что такое вход Pull-</w:t>
      </w:r>
      <w:proofErr w:type="spellStart"/>
      <w:r w:rsidRPr="00B92BFC">
        <w:rPr>
          <w:rFonts w:ascii="Times New Roman" w:hAnsi="Times New Roman" w:cs="Times New Roman"/>
          <w:sz w:val="28"/>
          <w:szCs w:val="28"/>
        </w:rPr>
        <w:t>down</w:t>
      </w:r>
      <w:proofErr w:type="spellEnd"/>
      <w:r w:rsidR="00697FCE">
        <w:rPr>
          <w:rFonts w:ascii="Times New Roman" w:hAnsi="Times New Roman" w:cs="Times New Roman"/>
          <w:sz w:val="28"/>
          <w:szCs w:val="28"/>
        </w:rPr>
        <w:t>?</w:t>
      </w:r>
    </w:p>
    <w:p w14:paraId="7E884DF3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А)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B92BFC">
        <w:rPr>
          <w:rFonts w:ascii="Times New Roman" w:hAnsi="Times New Roman" w:cs="Times New Roman"/>
          <w:sz w:val="28"/>
          <w:szCs w:val="28"/>
        </w:rPr>
        <w:t>с подтяжкой к питанию (через специальный встроенный резистор)</w:t>
      </w:r>
    </w:p>
    <w:p w14:paraId="4E2366ED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Б)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B92BFC">
        <w:rPr>
          <w:rFonts w:ascii="Times New Roman" w:hAnsi="Times New Roman" w:cs="Times New Roman"/>
          <w:sz w:val="28"/>
          <w:szCs w:val="28"/>
        </w:rPr>
        <w:t>с подтяжкой к «земле» (через специальный встроенный резистор)</w:t>
      </w:r>
    </w:p>
    <w:p w14:paraId="3F30717B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97FCE" w:rsidRPr="00B92BFC">
        <w:rPr>
          <w:rFonts w:ascii="Times New Roman" w:hAnsi="Times New Roman" w:cs="Times New Roman"/>
          <w:sz w:val="28"/>
          <w:szCs w:val="28"/>
        </w:rPr>
        <w:t>Высокоимпедансный</w:t>
      </w:r>
      <w:proofErr w:type="spellEnd"/>
      <w:r w:rsidR="00697FCE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вход</w:t>
      </w:r>
    </w:p>
    <w:p w14:paraId="407E5E4A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Г)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Подтягивающие </w:t>
      </w:r>
      <w:r w:rsidRPr="00B92BFC">
        <w:rPr>
          <w:rFonts w:ascii="Times New Roman" w:hAnsi="Times New Roman" w:cs="Times New Roman"/>
          <w:sz w:val="28"/>
          <w:szCs w:val="28"/>
        </w:rPr>
        <w:t xml:space="preserve">резисторы отключены, триггер </w:t>
      </w:r>
      <w:proofErr w:type="spellStart"/>
      <w:r w:rsidRPr="00B92BFC">
        <w:rPr>
          <w:rFonts w:ascii="Times New Roman" w:hAnsi="Times New Roman" w:cs="Times New Roman"/>
          <w:sz w:val="28"/>
          <w:szCs w:val="28"/>
        </w:rPr>
        <w:t>Шми</w:t>
      </w:r>
      <w:r w:rsidR="00697FCE">
        <w:rPr>
          <w:rFonts w:ascii="Times New Roman" w:hAnsi="Times New Roman" w:cs="Times New Roman"/>
          <w:sz w:val="28"/>
          <w:szCs w:val="28"/>
        </w:rPr>
        <w:t>т</w:t>
      </w:r>
      <w:r w:rsidRPr="00B92BFC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B92BFC">
        <w:rPr>
          <w:rFonts w:ascii="Times New Roman" w:hAnsi="Times New Roman" w:cs="Times New Roman"/>
          <w:sz w:val="28"/>
          <w:szCs w:val="28"/>
        </w:rPr>
        <w:t xml:space="preserve"> включен</w:t>
      </w:r>
    </w:p>
    <w:p w14:paraId="4AF41838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B92BFC">
        <w:rPr>
          <w:rFonts w:ascii="Times New Roman" w:hAnsi="Times New Roman" w:cs="Times New Roman"/>
          <w:sz w:val="28"/>
          <w:szCs w:val="28"/>
        </w:rPr>
        <w:t>Б</w:t>
      </w:r>
    </w:p>
    <w:p w14:paraId="1152064C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2C83EF2" w14:textId="77777777" w:rsidR="00400985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27237945" w14:textId="77777777" w:rsidR="00A013ED" w:rsidRPr="00A013ED" w:rsidRDefault="00A013ED" w:rsidP="00A013ED"/>
    <w:p w14:paraId="16F01E1E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4C01468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B9367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2DB2A40C" w14:textId="77777777" w:rsidR="00774D4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394C1ABB" w14:textId="77777777" w:rsidR="00CB09D5" w:rsidRDefault="00CB09D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AA3E84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400985" w:rsidRPr="00B92BFC" w14:paraId="1D8F8597" w14:textId="77777777" w:rsidTr="00A013ED">
        <w:tc>
          <w:tcPr>
            <w:tcW w:w="553" w:type="dxa"/>
          </w:tcPr>
          <w:p w14:paraId="192D2BD7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74F7A16E" w14:textId="77777777" w:rsidR="00A013ED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интерфейса связи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5AF9005B" w14:textId="77777777" w:rsidR="00400985" w:rsidRPr="00B92BFC" w:rsidRDefault="00CB09D5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876299" w:rsidRPr="00B92BFC" w14:paraId="3395CF15" w14:textId="77777777" w:rsidTr="00A013ED">
        <w:tc>
          <w:tcPr>
            <w:tcW w:w="553" w:type="dxa"/>
          </w:tcPr>
          <w:p w14:paraId="2604C63A" w14:textId="77777777" w:rsidR="007E5FA6" w:rsidRPr="00B92BFC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203566C7" w14:textId="77777777" w:rsidR="007E5FA6" w:rsidRPr="00B92BFC" w:rsidRDefault="00CB09D5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Дуплексная связь</w:t>
            </w:r>
          </w:p>
        </w:tc>
        <w:tc>
          <w:tcPr>
            <w:tcW w:w="709" w:type="dxa"/>
          </w:tcPr>
          <w:p w14:paraId="3BB4B39D" w14:textId="77777777" w:rsidR="007E5FA6" w:rsidRPr="00B92BFC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1E5B6747" w14:textId="77777777" w:rsidR="007E5FA6" w:rsidRPr="00B92BFC" w:rsidRDefault="00CB09D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Синхронизация передатчика и приемника осуществляется при передаче каждого кванта информации</w:t>
            </w:r>
          </w:p>
        </w:tc>
      </w:tr>
      <w:tr w:rsidR="00CB09D5" w:rsidRPr="00B92BFC" w14:paraId="05E02BE4" w14:textId="77777777" w:rsidTr="00E260B6">
        <w:tc>
          <w:tcPr>
            <w:tcW w:w="553" w:type="dxa"/>
          </w:tcPr>
          <w:p w14:paraId="15362CA0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5A5AC15A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Симплексная связь</w:t>
            </w:r>
          </w:p>
        </w:tc>
        <w:tc>
          <w:tcPr>
            <w:tcW w:w="709" w:type="dxa"/>
          </w:tcPr>
          <w:p w14:paraId="66B8819E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Б).</w:t>
            </w:r>
          </w:p>
        </w:tc>
        <w:tc>
          <w:tcPr>
            <w:tcW w:w="4678" w:type="dxa"/>
          </w:tcPr>
          <w:p w14:paraId="4F518821" w14:textId="77777777" w:rsidR="00CB09D5" w:rsidRPr="00CB09D5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в двух направлениях, но одновременно только в одном.</w:t>
            </w:r>
          </w:p>
        </w:tc>
      </w:tr>
      <w:tr w:rsidR="00CB09D5" w:rsidRPr="00B92BFC" w14:paraId="07BBEC31" w14:textId="77777777" w:rsidTr="00E260B6">
        <w:trPr>
          <w:trHeight w:val="586"/>
        </w:trPr>
        <w:tc>
          <w:tcPr>
            <w:tcW w:w="553" w:type="dxa"/>
          </w:tcPr>
          <w:p w14:paraId="04006B66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1F24E9EB" w14:textId="77777777" w:rsidR="00CB09D5" w:rsidRPr="00B92BFC" w:rsidRDefault="00CB09D5" w:rsidP="00CB0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Асинхронный интерфейс</w:t>
            </w:r>
          </w:p>
        </w:tc>
        <w:tc>
          <w:tcPr>
            <w:tcW w:w="709" w:type="dxa"/>
          </w:tcPr>
          <w:p w14:paraId="662EA93F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271FBDAA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только в одном направлении</w:t>
            </w:r>
          </w:p>
        </w:tc>
      </w:tr>
      <w:tr w:rsidR="00CB09D5" w:rsidRPr="00B92BFC" w14:paraId="2D67EE24" w14:textId="77777777" w:rsidTr="00E260B6">
        <w:tc>
          <w:tcPr>
            <w:tcW w:w="553" w:type="dxa"/>
          </w:tcPr>
          <w:p w14:paraId="4F60C793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4ED53FF2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Полудуплексная связь</w:t>
            </w:r>
          </w:p>
        </w:tc>
        <w:tc>
          <w:tcPr>
            <w:tcW w:w="709" w:type="dxa"/>
          </w:tcPr>
          <w:p w14:paraId="6603162E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1F76D8CD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одновременно передаваться в двух направлениях</w:t>
            </w:r>
          </w:p>
        </w:tc>
      </w:tr>
    </w:tbl>
    <w:p w14:paraId="0727A15D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B92BFC" w14:paraId="7872CFFB" w14:textId="77777777" w:rsidTr="00E260B6">
        <w:tc>
          <w:tcPr>
            <w:tcW w:w="2335" w:type="dxa"/>
          </w:tcPr>
          <w:p w14:paraId="16662ECD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91E22EC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42E9745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4A6DFC3F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260B6" w:rsidRPr="00B92BFC" w14:paraId="6DD5D1B1" w14:textId="77777777" w:rsidTr="00E260B6">
        <w:tc>
          <w:tcPr>
            <w:tcW w:w="2335" w:type="dxa"/>
          </w:tcPr>
          <w:p w14:paraId="67A1BAE1" w14:textId="77777777" w:rsidR="00E260B6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428B3CC1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2A68AFB" w14:textId="77777777" w:rsidR="00E260B6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7A2EBB56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EDA7274" w14:textId="77777777" w:rsidR="006709E1" w:rsidRPr="00B92BFC" w:rsidRDefault="006709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D65AF6B" w14:textId="77777777" w:rsidR="00A013ED" w:rsidRPr="00B92BFC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078F90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5930F6" w:rsidRPr="00B92BFC" w14:paraId="2849E097" w14:textId="77777777" w:rsidTr="00FA674E">
        <w:tc>
          <w:tcPr>
            <w:tcW w:w="544" w:type="dxa"/>
          </w:tcPr>
          <w:p w14:paraId="3A1B4C2C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44460B0D" w14:textId="77777777" w:rsidR="00400985" w:rsidRPr="00B92BFC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="0017573F">
              <w:rPr>
                <w:rFonts w:ascii="Times New Roman" w:hAnsi="Times New Roman" w:cs="Times New Roman"/>
                <w:sz w:val="28"/>
                <w:szCs w:val="28"/>
              </w:rPr>
              <w:t>интерфейса</w:t>
            </w:r>
          </w:p>
        </w:tc>
        <w:tc>
          <w:tcPr>
            <w:tcW w:w="4974" w:type="dxa"/>
            <w:gridSpan w:val="2"/>
          </w:tcPr>
          <w:p w14:paraId="4E22CE1C" w14:textId="77777777" w:rsidR="00400985" w:rsidRPr="00B92BFC" w:rsidRDefault="0017573F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соединений интерфейса</w:t>
            </w:r>
          </w:p>
        </w:tc>
      </w:tr>
      <w:tr w:rsidR="005930F6" w:rsidRPr="00B92BFC" w14:paraId="4FB1479A" w14:textId="77777777" w:rsidTr="00FA674E">
        <w:tc>
          <w:tcPr>
            <w:tcW w:w="544" w:type="dxa"/>
          </w:tcPr>
          <w:p w14:paraId="3539C138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837" w:type="dxa"/>
          </w:tcPr>
          <w:p w14:paraId="03B65C50" w14:textId="77777777" w:rsidR="00A14B64" w:rsidRPr="002E774E" w:rsidRDefault="002E774E" w:rsidP="00B92BFC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SPI</w:t>
            </w:r>
          </w:p>
        </w:tc>
        <w:tc>
          <w:tcPr>
            <w:tcW w:w="678" w:type="dxa"/>
          </w:tcPr>
          <w:p w14:paraId="060009CF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4A850C23" w14:textId="77777777" w:rsidR="00A14B64" w:rsidRDefault="005930F6" w:rsidP="00B92BFC">
            <w:r>
              <w:rPr>
                <w:kern w:val="0"/>
                <w:sz w:val="22"/>
                <w:szCs w:val="22"/>
                <w14:ligatures w14:val="none"/>
              </w:rPr>
              <w:object w:dxaOrig="7080" w:dyaOrig="3630" w14:anchorId="24262232">
                <v:shape id="_x0000_i1032" type="#_x0000_t75" style="width:143.5pt;height:73.5pt" o:ole="">
                  <v:imagedata r:id="rId21" o:title=""/>
                </v:shape>
                <o:OLEObject Type="Embed" ProgID="PBrush" ShapeID="_x0000_i1032" DrawAspect="Content" ObjectID="_1805287225" r:id="rId22"/>
              </w:object>
            </w:r>
            <w:r>
              <w:t>с</w:t>
            </w:r>
          </w:p>
          <w:p w14:paraId="6D2F6E8F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14B30B19" w14:textId="77777777" w:rsidTr="00FA674E">
        <w:tc>
          <w:tcPr>
            <w:tcW w:w="544" w:type="dxa"/>
          </w:tcPr>
          <w:p w14:paraId="5F14CF43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3C6021E5" w14:textId="77777777" w:rsidR="00A14B64" w:rsidRPr="0017573F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  <w:tc>
          <w:tcPr>
            <w:tcW w:w="678" w:type="dxa"/>
          </w:tcPr>
          <w:p w14:paraId="4F011EE3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790ADC5A" w14:textId="77777777" w:rsidR="00A14B64" w:rsidRDefault="005930F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FAAB08" wp14:editId="5C804E10">
                  <wp:extent cx="1956435" cy="752475"/>
                  <wp:effectExtent l="0" t="0" r="571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273" cy="755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B46C7F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5C20EEBC" w14:textId="77777777" w:rsidTr="00FA674E">
        <w:tc>
          <w:tcPr>
            <w:tcW w:w="544" w:type="dxa"/>
          </w:tcPr>
          <w:p w14:paraId="33BD7215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05CE6BB8" w14:textId="77777777" w:rsidR="00A14B64" w:rsidRPr="002E774E" w:rsidRDefault="002E774E" w:rsidP="002E77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</w:t>
            </w:r>
          </w:p>
        </w:tc>
        <w:tc>
          <w:tcPr>
            <w:tcW w:w="678" w:type="dxa"/>
          </w:tcPr>
          <w:p w14:paraId="5B072E62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3D8B5CD0" w14:textId="77777777" w:rsidR="00A14B64" w:rsidRDefault="0017573F" w:rsidP="00B92BFC">
            <w:pPr>
              <w:rPr>
                <w:kern w:val="0"/>
                <w:sz w:val="22"/>
                <w:szCs w:val="22"/>
                <w14:ligatures w14:val="none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object w:dxaOrig="10920" w:dyaOrig="3300" w14:anchorId="413F94D4">
                <v:shape id="_x0000_i1033" type="#_x0000_t75" style="width:169.5pt;height:51pt" o:ole="">
                  <v:imagedata r:id="rId24" o:title=""/>
                </v:shape>
                <o:OLEObject Type="Embed" ProgID="PBrush" ShapeID="_x0000_i1033" DrawAspect="Content" ObjectID="_1805287226" r:id="rId25"/>
              </w:object>
            </w:r>
          </w:p>
          <w:p w14:paraId="26747107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0EB7746D" w14:textId="77777777" w:rsidTr="00FA674E">
        <w:tc>
          <w:tcPr>
            <w:tcW w:w="544" w:type="dxa"/>
          </w:tcPr>
          <w:p w14:paraId="7673904A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4A735999" w14:textId="77777777" w:rsidR="00A14B64" w:rsidRPr="002E774E" w:rsidRDefault="002E774E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  <w:tc>
          <w:tcPr>
            <w:tcW w:w="678" w:type="dxa"/>
          </w:tcPr>
          <w:p w14:paraId="46412004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4B7626B3" w14:textId="77777777" w:rsidR="00A14B64" w:rsidRPr="00B92BFC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3D5AC3" wp14:editId="2FCFCB33">
                  <wp:extent cx="2458151" cy="761950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781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A3372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B92BFC" w14:paraId="13EFDAA5" w14:textId="77777777" w:rsidTr="00211C15">
        <w:tc>
          <w:tcPr>
            <w:tcW w:w="2336" w:type="dxa"/>
          </w:tcPr>
          <w:p w14:paraId="4F945895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09172080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7469635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49FD4293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B92BFC" w14:paraId="64A3C80A" w14:textId="77777777" w:rsidTr="00211C15">
        <w:tc>
          <w:tcPr>
            <w:tcW w:w="2336" w:type="dxa"/>
          </w:tcPr>
          <w:p w14:paraId="73A3AC3A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913276D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EDC7244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0A18633D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3E2044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1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C68BB7A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18ED0B05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C6E2B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5AB6008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8FE8C7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4DE1D3EA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6B8B85A2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27895" w14:textId="77777777" w:rsidR="00CF0CA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B92BFC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B92BFC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B92BFC">
        <w:rPr>
          <w:rFonts w:ascii="Times New Roman" w:hAnsi="Times New Roman" w:cs="Times New Roman"/>
          <w:sz w:val="28"/>
          <w:szCs w:val="28"/>
        </w:rPr>
        <w:t>и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B92BF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B92BFC" w14:paraId="4A71F89A" w14:textId="77777777" w:rsidTr="00A013ED">
        <w:tc>
          <w:tcPr>
            <w:tcW w:w="556" w:type="dxa"/>
          </w:tcPr>
          <w:p w14:paraId="2828D927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421F6BA9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450EAB" w:rsidRPr="00B92BFC" w14:paraId="695043A5" w14:textId="77777777" w:rsidTr="00A013ED">
        <w:tc>
          <w:tcPr>
            <w:tcW w:w="556" w:type="dxa"/>
          </w:tcPr>
          <w:p w14:paraId="115B0D5B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6D1C14A1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450EAB" w:rsidRPr="00B92BFC" w14:paraId="2B63256C" w14:textId="77777777" w:rsidTr="00A013ED">
        <w:tc>
          <w:tcPr>
            <w:tcW w:w="556" w:type="dxa"/>
          </w:tcPr>
          <w:p w14:paraId="47400528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7E129ECD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450EAB" w:rsidRPr="00B92BFC" w14:paraId="1AC5991F" w14:textId="77777777" w:rsidTr="00A013ED">
        <w:tc>
          <w:tcPr>
            <w:tcW w:w="556" w:type="dxa"/>
          </w:tcPr>
          <w:p w14:paraId="159F58F5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1D2475BD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298FFC5A" w14:textId="77777777" w:rsidR="00450EAB" w:rsidRPr="00B92BFC" w:rsidRDefault="00450EAB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B92BFC">
        <w:rPr>
          <w:rFonts w:ascii="Times New Roman" w:hAnsi="Times New Roman" w:cs="Times New Roman"/>
          <w:sz w:val="28"/>
          <w:szCs w:val="28"/>
        </w:rPr>
        <w:t>В,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Б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А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Г.</w:t>
      </w:r>
    </w:p>
    <w:p w14:paraId="13D0C41E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CB09D5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CB09D5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B0067F3" w14:textId="77777777" w:rsidR="00365207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69A09FD4" w14:textId="77777777" w:rsidR="00A013ED" w:rsidRPr="00B92BFC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2207DF4" w14:textId="77777777" w:rsidR="0051310A" w:rsidRPr="00B92BFC" w:rsidRDefault="00D91764" w:rsidP="00B92BFC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</w:t>
      </w:r>
    </w:p>
    <w:p w14:paraId="438CCFBC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0C0A2DD3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D8CB8E9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ECADE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8D962D1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B0C04C" w14:textId="77777777" w:rsidR="00D91764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B92BF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5CDEB50" w14:textId="77777777" w:rsidR="005B69CC" w:rsidRDefault="005B69CC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 xml:space="preserve">Если произвольный периодический сигнал </w:t>
      </w:r>
      <w:r w:rsidRPr="00C304E1">
        <w:rPr>
          <w:rFonts w:ascii="Times New Roman" w:hAnsi="Times New Roman" w:cs="Times New Roman"/>
          <w:position w:val="-10"/>
          <w:sz w:val="28"/>
          <w:szCs w:val="28"/>
        </w:rPr>
        <w:object w:dxaOrig="460" w:dyaOrig="340" w14:anchorId="51B32DA1">
          <v:shape id="_x0000_i1034" type="#_x0000_t75" style="width:23.5pt;height:17.5pt" o:ole="">
            <v:imagedata r:id="rId27" o:title=""/>
          </v:shape>
          <o:OLEObject Type="Embed" ProgID="Equation.3" ShapeID="_x0000_i1034" DrawAspect="Content" ObjectID="_1805287227" r:id="rId28"/>
        </w:object>
      </w:r>
      <w:r w:rsidRPr="00C304E1">
        <w:rPr>
          <w:rFonts w:ascii="Times New Roman" w:hAnsi="Times New Roman" w:cs="Times New Roman"/>
          <w:sz w:val="28"/>
          <w:szCs w:val="28"/>
        </w:rPr>
        <w:t xml:space="preserve"> рассматривать как электрический ток, протекающий через резистор с сопротивлением в 1 Ом,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169A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сигнала описывается формулой</w:t>
      </w:r>
      <w:r w:rsidR="00A3169A">
        <w:rPr>
          <w:rFonts w:ascii="Times New Roman" w:hAnsi="Times New Roman" w:cs="Times New Roman"/>
          <w:sz w:val="28"/>
          <w:szCs w:val="28"/>
        </w:rPr>
        <w:t xml:space="preserve"> </w:t>
      </w:r>
      <w:r w:rsidR="00A3169A" w:rsidRPr="000C72F5">
        <w:rPr>
          <w:position w:val="-52"/>
          <w:sz w:val="28"/>
          <w:szCs w:val="28"/>
        </w:rPr>
        <w:object w:dxaOrig="2040" w:dyaOrig="920" w14:anchorId="61EA6BFA">
          <v:shape id="_x0000_i1035" type="#_x0000_t75" style="width:102pt;height:46.5pt" o:ole="">
            <v:imagedata r:id="rId29" o:title=""/>
          </v:shape>
          <o:OLEObject Type="Embed" ProgID="Equation.3" ShapeID="_x0000_i1035" DrawAspect="Content" ObjectID="_1805287228" r:id="rId30"/>
        </w:object>
      </w:r>
      <w:r w:rsidR="00A3169A">
        <w:rPr>
          <w:sz w:val="28"/>
          <w:szCs w:val="28"/>
        </w:rPr>
        <w:t>.</w:t>
      </w:r>
    </w:p>
    <w:p w14:paraId="27C955BF" w14:textId="77777777" w:rsidR="00D91764" w:rsidRPr="00B92BFC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169A" w:rsidRPr="00A3169A">
        <w:rPr>
          <w:rFonts w:ascii="Times New Roman" w:hAnsi="Times New Roman" w:cs="Times New Roman"/>
          <w:sz w:val="28"/>
          <w:szCs w:val="28"/>
        </w:rPr>
        <w:t xml:space="preserve"> </w:t>
      </w:r>
      <w:r w:rsidR="00A3169A">
        <w:rPr>
          <w:rFonts w:ascii="Times New Roman" w:hAnsi="Times New Roman" w:cs="Times New Roman"/>
          <w:sz w:val="28"/>
          <w:szCs w:val="28"/>
        </w:rPr>
        <w:t>средняя мощность</w:t>
      </w:r>
    </w:p>
    <w:p w14:paraId="71EB59A0" w14:textId="77777777" w:rsidR="00D95D9E" w:rsidRPr="00B92BFC" w:rsidRDefault="00D95D9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93041801"/>
      <w:bookmarkEnd w:id="0"/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bookmarkEnd w:id="1"/>
    <w:p w14:paraId="6CDA35C6" w14:textId="77777777" w:rsidR="00A013ED" w:rsidRPr="00B92BFC" w:rsidRDefault="00A013E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A4DE771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69B48CED" w14:textId="77777777" w:rsidR="00DB3A75" w:rsidRPr="00B92BFC" w:rsidRDefault="00DB3A7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Для драйвера интерфейса RS-232 </w:t>
      </w:r>
      <w:r w:rsidR="00AE351E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B92BFC">
        <w:rPr>
          <w:rFonts w:ascii="Times New Roman" w:hAnsi="Times New Roman" w:cs="Times New Roman"/>
          <w:sz w:val="28"/>
          <w:szCs w:val="28"/>
        </w:rPr>
        <w:t>сигнала определяется следующими уровнями</w:t>
      </w:r>
      <w:r w:rsidR="00950F64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+5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- +15 В</w:t>
      </w:r>
      <w:r w:rsidR="00AE351E">
        <w:rPr>
          <w:rFonts w:ascii="Times New Roman" w:hAnsi="Times New Roman" w:cs="Times New Roman"/>
          <w:sz w:val="28"/>
          <w:szCs w:val="28"/>
        </w:rPr>
        <w:t>.</w:t>
      </w:r>
    </w:p>
    <w:p w14:paraId="4E8F46C0" w14:textId="77777777" w:rsidR="00D91764" w:rsidRPr="00B92BFC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логический 0</w:t>
      </w:r>
    </w:p>
    <w:p w14:paraId="699A07BE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527F59D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9066FF5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070207BD" w14:textId="77777777" w:rsidR="00DB3A75" w:rsidRPr="00B92BFC" w:rsidRDefault="00AE351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интерфейсе </w:t>
      </w:r>
      <w:r>
        <w:rPr>
          <w:rFonts w:ascii="Times New Roman" w:hAnsi="Times New Roman" w:cs="Times New Roman"/>
          <w:sz w:val="28"/>
          <w:szCs w:val="28"/>
          <w:lang w:val="en-US"/>
        </w:rPr>
        <w:t>UART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Rx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50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A7A">
        <w:rPr>
          <w:rFonts w:ascii="Times New Roman" w:hAnsi="Times New Roman" w:cs="Times New Roman"/>
          <w:sz w:val="28"/>
          <w:szCs w:val="28"/>
        </w:rPr>
        <w:t xml:space="preserve">маркируются </w:t>
      </w:r>
      <w:r w:rsidRPr="00B92BFC">
        <w:rPr>
          <w:rFonts w:ascii="Times New Roman" w:hAnsi="Times New Roman" w:cs="Times New Roman"/>
          <w:sz w:val="28"/>
          <w:szCs w:val="28"/>
        </w:rPr>
        <w:t>__________</w:t>
      </w:r>
      <w:r w:rsidR="00A50A7A">
        <w:rPr>
          <w:rFonts w:ascii="Times New Roman" w:hAnsi="Times New Roman" w:cs="Times New Roman"/>
          <w:sz w:val="28"/>
          <w:szCs w:val="28"/>
        </w:rPr>
        <w:t xml:space="preserve"> передачи данных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0A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F8957" w14:textId="77777777" w:rsidR="00DC7F9E" w:rsidRPr="00B92BFC" w:rsidRDefault="00DC7F9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>
        <w:rPr>
          <w:rFonts w:ascii="Times New Roman" w:hAnsi="Times New Roman" w:cs="Times New Roman"/>
          <w:sz w:val="28"/>
          <w:szCs w:val="28"/>
        </w:rPr>
        <w:t xml:space="preserve"> шины</w:t>
      </w:r>
    </w:p>
    <w:p w14:paraId="4774CAD6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69653E0" w14:textId="77777777" w:rsidR="0005615D" w:rsidRPr="00B92BFC" w:rsidRDefault="0005615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01C93F0" w14:textId="77777777" w:rsidR="00522999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2999" w:rsidRPr="00B92BFC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36436AD" w14:textId="77777777" w:rsidR="00C304E1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>Структурная схема линий связи, представленная на рисунке, называется</w:t>
      </w:r>
      <w:r>
        <w:rPr>
          <w:rFonts w:ascii="TimesNewRomanPSMT" w:hAnsi="TimesNewRomanPSMT" w:cs="TimesNewRomanPSMT"/>
          <w:sz w:val="28"/>
          <w:szCs w:val="28"/>
        </w:rPr>
        <w:t>______</w:t>
      </w:r>
      <w:r w:rsidR="00AE351E">
        <w:rPr>
          <w:rFonts w:ascii="TimesNewRomanPSMT" w:hAnsi="TimesNewRomanPSMT" w:cs="TimesNewRomanPSMT"/>
          <w:sz w:val="28"/>
          <w:szCs w:val="28"/>
        </w:rPr>
        <w:t>.</w:t>
      </w:r>
    </w:p>
    <w:p w14:paraId="4692788B" w14:textId="77777777" w:rsidR="00394575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3D44A3" wp14:editId="3E7F13DB">
            <wp:extent cx="2486025" cy="2009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2667" b="3556"/>
                    <a:stretch/>
                  </pic:blipFill>
                  <pic:spPr bwMode="auto">
                    <a:xfrm>
                      <a:off x="0" y="0"/>
                      <a:ext cx="2486025" cy="20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74356" w14:textId="77777777" w:rsidR="00C304E1" w:rsidRPr="00B92BFC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E351E">
        <w:rPr>
          <w:rFonts w:ascii="Times New Roman" w:hAnsi="Times New Roman" w:cs="Times New Roman"/>
          <w:sz w:val="28"/>
          <w:szCs w:val="28"/>
        </w:rPr>
        <w:t>радиальной</w:t>
      </w:r>
    </w:p>
    <w:p w14:paraId="094F2817" w14:textId="77777777" w:rsidR="00C304E1" w:rsidRPr="00B92BFC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CC1B8EC" w14:textId="77777777" w:rsidR="00C304E1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EE002E8" w14:textId="77777777" w:rsidR="00394575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4575" w:rsidRPr="00B92BFC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2DC81EF" w14:textId="77777777" w:rsidR="00C304E1" w:rsidRPr="00C304E1" w:rsidRDefault="00C304E1" w:rsidP="00C304E1">
      <w:pPr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>Данное уравнение описывает</w:t>
      </w:r>
    </w:p>
    <w:p w14:paraId="007166D9" w14:textId="77777777" w:rsidR="00C304E1" w:rsidRPr="00C304E1" w:rsidRDefault="00C304E1" w:rsidP="00C304E1">
      <w:pPr>
        <w:pStyle w:val="2"/>
        <w:rPr>
          <w:b/>
          <w:i/>
          <w:w w:val="105"/>
          <w:sz w:val="24"/>
          <w:szCs w:val="24"/>
        </w:rPr>
      </w:pPr>
      <w:r w:rsidRPr="00C304E1">
        <w:rPr>
          <w:b/>
          <w:i/>
          <w:iCs/>
          <w:w w:val="105"/>
          <w:sz w:val="24"/>
          <w:szCs w:val="24"/>
        </w:rPr>
        <w:t xml:space="preserve">y </w:t>
      </w:r>
      <w:proofErr w:type="gramStart"/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>n</w:t>
      </w:r>
      <w:proofErr w:type="gramEnd"/>
      <w:r w:rsidRPr="00C304E1">
        <w:rPr>
          <w:b/>
          <w:i/>
          <w:iCs/>
          <w:w w:val="105"/>
          <w:sz w:val="24"/>
          <w:szCs w:val="24"/>
        </w:rPr>
        <w:t xml:space="preserve"> </w:t>
      </w:r>
      <w:r w:rsidRPr="00C304E1">
        <w:rPr>
          <w:b/>
          <w:i/>
          <w:w w:val="105"/>
          <w:sz w:val="24"/>
          <w:szCs w:val="24"/>
        </w:rPr>
        <w:t xml:space="preserve">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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a</w:t>
      </w:r>
      <w:r w:rsidRPr="00C304E1">
        <w:rPr>
          <w:b/>
          <w:i/>
          <w:w w:val="105"/>
          <w:position w:val="-6"/>
          <w:sz w:val="24"/>
          <w:szCs w:val="24"/>
        </w:rPr>
        <w:t xml:space="preserve">1 </w:t>
      </w:r>
      <w:r w:rsidRPr="00C304E1">
        <w:rPr>
          <w:b/>
          <w:i/>
          <w:iCs/>
          <w:w w:val="105"/>
          <w:sz w:val="24"/>
          <w:szCs w:val="24"/>
        </w:rPr>
        <w:t xml:space="preserve">y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1)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 xml:space="preserve">a </w:t>
      </w:r>
      <w:r w:rsidRPr="00C304E1">
        <w:rPr>
          <w:b/>
          <w:i/>
          <w:w w:val="105"/>
          <w:position w:val="-6"/>
          <w:sz w:val="24"/>
          <w:szCs w:val="24"/>
        </w:rPr>
        <w:t xml:space="preserve">0 </w:t>
      </w:r>
      <w:r w:rsidRPr="00C304E1">
        <w:rPr>
          <w:b/>
          <w:i/>
          <w:iCs/>
          <w:w w:val="105"/>
          <w:sz w:val="24"/>
          <w:szCs w:val="24"/>
        </w:rPr>
        <w:t xml:space="preserve">y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2 )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2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b/>
          <w:i/>
          <w:w w:val="105"/>
          <w:sz w:val="24"/>
          <w:szCs w:val="24"/>
        </w:rPr>
        <w:t xml:space="preserve">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1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1)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0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2 ) .</w:t>
      </w:r>
    </w:p>
    <w:p w14:paraId="19834F14" w14:textId="77777777" w:rsidR="00C304E1" w:rsidRPr="00C304E1" w:rsidRDefault="00C304E1" w:rsidP="00C304E1">
      <w:pPr>
        <w:pStyle w:val="af7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 xml:space="preserve">- рекурсивный фильтр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C304E1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E351E">
        <w:rPr>
          <w:rFonts w:ascii="Times New Roman" w:hAnsi="Times New Roman" w:cs="Times New Roman"/>
          <w:sz w:val="28"/>
          <w:szCs w:val="28"/>
        </w:rPr>
        <w:t>.</w:t>
      </w:r>
    </w:p>
    <w:p w14:paraId="5D7D673D" w14:textId="77777777" w:rsidR="00C304E1" w:rsidRPr="00B92BFC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второго</w:t>
      </w:r>
    </w:p>
    <w:p w14:paraId="2EEE849D" w14:textId="77777777" w:rsidR="00A013ED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F6236FB" w14:textId="77777777" w:rsidR="00F0181A" w:rsidRPr="00B92BFC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E3FAA6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56138660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16E312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77120D57" w14:textId="77777777" w:rsidR="0005615D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96C0B7" w14:textId="77777777" w:rsidR="00694182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</w:t>
      </w:r>
      <w:r w:rsidR="00DA312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B92BFC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>
        <w:rPr>
          <w:rFonts w:ascii="Times New Roman" w:hAnsi="Times New Roman" w:cs="Times New Roman"/>
          <w:sz w:val="28"/>
          <w:szCs w:val="28"/>
        </w:rPr>
        <w:t>.</w:t>
      </w:r>
    </w:p>
    <w:p w14:paraId="546BD491" w14:textId="77777777" w:rsidR="0017374E" w:rsidRPr="00B92BFC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B92BFC">
        <w:rPr>
          <w:rFonts w:ascii="Times New Roman" w:hAnsi="Times New Roman" w:cs="Times New Roman"/>
          <w:sz w:val="28"/>
          <w:szCs w:val="28"/>
        </w:rPr>
        <w:t>27</w:t>
      </w:r>
      <w:r w:rsidR="007918F3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47C69F55" w14:textId="77777777" w:rsidR="00C304E1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9DB65DC" w14:textId="77777777" w:rsidR="00DA312A" w:rsidRPr="00B92BFC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DF6490" w14:textId="77777777" w:rsidR="00027EF6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2. </w:t>
      </w:r>
      <w:r w:rsidR="004F50A1">
        <w:rPr>
          <w:rFonts w:ascii="Times New Roman" w:hAnsi="Times New Roman" w:cs="Times New Roman"/>
          <w:sz w:val="28"/>
          <w:szCs w:val="28"/>
        </w:rPr>
        <w:t>Если выборка дискретного сигнала представлена вектором</w:t>
      </w:r>
    </w:p>
    <w:p w14:paraId="7521D8A1" w14:textId="77777777" w:rsidR="004F50A1" w:rsidRPr="00B92BFC" w:rsidRDefault="004F50A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(2.3, 3.2, 1.1),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будет результатом работы фильтра текущее среднее?</w:t>
      </w:r>
    </w:p>
    <w:p w14:paraId="2E807D0B" w14:textId="77777777" w:rsidR="00394575" w:rsidRPr="00B92BFC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50A1">
        <w:rPr>
          <w:rFonts w:ascii="Times New Roman" w:hAnsi="Times New Roman" w:cs="Times New Roman"/>
          <w:sz w:val="28"/>
          <w:szCs w:val="28"/>
        </w:rPr>
        <w:t>2.2</w:t>
      </w:r>
    </w:p>
    <w:p w14:paraId="1249DFD9" w14:textId="77777777" w:rsidR="00C304E1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71D3AEF" w14:textId="77777777" w:rsidR="00691773" w:rsidRDefault="00691773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6AB804" w14:textId="77777777" w:rsidR="00F22702" w:rsidRPr="00B92BFC" w:rsidRDefault="00F22702" w:rsidP="00F22702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 с развернутым ответом</w:t>
      </w:r>
    </w:p>
    <w:p w14:paraId="54225F72" w14:textId="77777777" w:rsidR="00F22702" w:rsidRPr="00B92BFC" w:rsidRDefault="00F22702" w:rsidP="00F227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B48B21" w14:textId="77777777" w:rsidR="00F22702" w:rsidRPr="00B92BFC" w:rsidRDefault="00F22702" w:rsidP="00F22702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sz w:val="28"/>
          <w:szCs w:val="28"/>
        </w:rPr>
        <w:t>1. Написать код программы для подключения и плавного регулирования яркости светодиода к 3 контакту цифрового выхода платы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Arduino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UNO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3A4A4E59" w14:textId="77777777" w:rsidR="00F22702" w:rsidRPr="00B92BFC" w:rsidRDefault="00F22702" w:rsidP="00F22702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Использовать ШИМ.</w:t>
      </w:r>
    </w:p>
    <w:p w14:paraId="4FAC929C" w14:textId="77777777" w:rsidR="00F22702" w:rsidRPr="00B92BFC" w:rsidRDefault="00F22702" w:rsidP="00F22702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Время выполнения – 20 мин.</w:t>
      </w:r>
    </w:p>
    <w:p w14:paraId="2A814231" w14:textId="39E0EA48" w:rsidR="00F22702" w:rsidRPr="00B92BFC" w:rsidRDefault="00F22702" w:rsidP="00F2270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92BFC">
        <w:rPr>
          <w:sz w:val="28"/>
          <w:szCs w:val="28"/>
        </w:rPr>
        <w:t xml:space="preserve">Критерии оценивания: содержательное соответствие приведенному ниже </w:t>
      </w:r>
      <w:r w:rsidR="00145077">
        <w:rPr>
          <w:sz w:val="28"/>
          <w:szCs w:val="28"/>
        </w:rPr>
        <w:t>ожидаемому результату</w:t>
      </w:r>
      <w:r w:rsidRPr="00B92BFC">
        <w:rPr>
          <w:sz w:val="28"/>
          <w:szCs w:val="28"/>
        </w:rPr>
        <w:t>.</w:t>
      </w:r>
    </w:p>
    <w:p w14:paraId="771E3C1E" w14:textId="77777777" w:rsidR="00F22702" w:rsidRPr="00B92BFC" w:rsidRDefault="00F22702" w:rsidP="00145077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Ожидаемый результат:</w:t>
      </w:r>
    </w:p>
    <w:p w14:paraId="5DF533DF" w14:textId="77777777" w:rsidR="00F22702" w:rsidRPr="00B92BFC" w:rsidRDefault="00F22702" w:rsidP="00F2270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//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инициация переменных</w:t>
      </w:r>
    </w:p>
    <w:p w14:paraId="22D3DE49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int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_3 = 3; // контакт 3</w:t>
      </w:r>
    </w:p>
    <w:p w14:paraId="35035C0E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brightness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0;    // минимальная яркость</w:t>
      </w:r>
    </w:p>
    <w:p w14:paraId="5CEF4E24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5;    // величина изменения яркости за шаг</w:t>
      </w:r>
    </w:p>
    <w:p w14:paraId="639598BD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</w:p>
    <w:p w14:paraId="7D116672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void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setup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)  { </w:t>
      </w:r>
    </w:p>
    <w:p w14:paraId="1F9410D0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настройка контакта в режим вывода</w:t>
      </w:r>
    </w:p>
    <w:p w14:paraId="0E55B689" w14:textId="77777777" w:rsidR="00F22702" w:rsidRPr="002F0439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pinMode</w:t>
      </w:r>
      <w:proofErr w:type="spellEnd"/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_3,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OUTPUT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);</w:t>
      </w:r>
    </w:p>
    <w:p w14:paraId="09485760" w14:textId="77777777" w:rsidR="00F22702" w:rsidRPr="002F0439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} </w:t>
      </w:r>
    </w:p>
    <w:p w14:paraId="374CBACB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void </w:t>
      </w:r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loop(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)  { </w:t>
      </w:r>
    </w:p>
    <w:p w14:paraId="15A6CB13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analogWrite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led_3, brightness); </w:t>
      </w:r>
    </w:p>
    <w:p w14:paraId="3AC95CC3" w14:textId="77777777" w:rsidR="00F22702" w:rsidRPr="00145077" w:rsidRDefault="00F22702" w:rsidP="00F22702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145077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изменение</w:t>
      </w:r>
      <w:r w:rsidRPr="00145077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яркости</w:t>
      </w:r>
      <w:r w:rsidRPr="00145077">
        <w:rPr>
          <w:rStyle w:val="HTML1"/>
          <w:rFonts w:ascii="Times New Roman" w:hAnsi="Times New Roman" w:cs="Times New Roman"/>
          <w:color w:val="212529"/>
          <w:sz w:val="28"/>
          <w:szCs w:val="28"/>
        </w:rPr>
        <w:t>:</w:t>
      </w:r>
    </w:p>
    <w:p w14:paraId="59F87BE8" w14:textId="77777777" w:rsidR="00F22702" w:rsidRPr="00735189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145077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+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>;</w:t>
      </w:r>
    </w:p>
    <w:p w14:paraId="2CB64FAB" w14:textId="77777777" w:rsidR="00F22702" w:rsidRPr="00735189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реверс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при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переполнении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счетчика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: </w:t>
      </w:r>
    </w:p>
    <w:p w14:paraId="691B2B89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if (brightness == 0 || brightness == 255) {</w:t>
      </w:r>
    </w:p>
    <w:p w14:paraId="52620D7F" w14:textId="77777777" w:rsidR="00F22702" w:rsidRPr="00735189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  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= -</w:t>
      </w:r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;</w:t>
      </w:r>
      <w:proofErr w:type="gramEnd"/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</w:t>
      </w:r>
    </w:p>
    <w:p w14:paraId="16AC9C1A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}     </w:t>
      </w:r>
    </w:p>
    <w:p w14:paraId="76ED588D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задержка на каждом шаге    </w:t>
      </w:r>
    </w:p>
    <w:p w14:paraId="0A6B0187" w14:textId="77777777" w:rsidR="00F22702" w:rsidRPr="00B92BFC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delay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(30);                            </w:t>
      </w:r>
    </w:p>
    <w:p w14:paraId="46264586" w14:textId="1C8016E5" w:rsidR="00F22702" w:rsidRDefault="00F22702" w:rsidP="00F22702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}</w:t>
      </w:r>
    </w:p>
    <w:p w14:paraId="78FAFDCB" w14:textId="77777777" w:rsidR="00145077" w:rsidRPr="00B92BFC" w:rsidRDefault="00145077" w:rsidP="00F22702">
      <w:pPr>
        <w:pStyle w:val="HTML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14:paraId="113AAD50" w14:textId="56529E54" w:rsidR="0069231C" w:rsidRPr="00B92BFC" w:rsidRDefault="00F22702" w:rsidP="004D15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4D154B" w:rsidRPr="00B92BF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9231C" w:rsidRPr="00B92BFC" w:rsidSect="00B92BFC">
      <w:headerReference w:type="default" r:id="rId3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66262" w14:textId="77777777" w:rsidR="002735F0" w:rsidRDefault="002735F0" w:rsidP="00400985">
      <w:pPr>
        <w:spacing w:after="0" w:line="240" w:lineRule="auto"/>
      </w:pPr>
      <w:r>
        <w:separator/>
      </w:r>
    </w:p>
  </w:endnote>
  <w:endnote w:type="continuationSeparator" w:id="0">
    <w:p w14:paraId="05855AD5" w14:textId="77777777" w:rsidR="002735F0" w:rsidRDefault="002735F0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ECB75" w14:textId="77777777" w:rsidR="002735F0" w:rsidRDefault="002735F0" w:rsidP="00400985">
      <w:pPr>
        <w:spacing w:after="0" w:line="240" w:lineRule="auto"/>
      </w:pPr>
      <w:r>
        <w:separator/>
      </w:r>
    </w:p>
  </w:footnote>
  <w:footnote w:type="continuationSeparator" w:id="0">
    <w:p w14:paraId="6328307D" w14:textId="77777777" w:rsidR="002735F0" w:rsidRDefault="002735F0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542207"/>
      <w:docPartObj>
        <w:docPartGallery w:val="Page Numbers (Top of Page)"/>
        <w:docPartUnique/>
      </w:docPartObj>
    </w:sdtPr>
    <w:sdtEndPr/>
    <w:sdtContent>
      <w:p w14:paraId="0966BC47" w14:textId="77777777" w:rsidR="00691773" w:rsidRDefault="0069177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702">
          <w:rPr>
            <w:noProof/>
          </w:rPr>
          <w:t>7</w:t>
        </w:r>
        <w:r>
          <w:fldChar w:fldCharType="end"/>
        </w:r>
      </w:p>
    </w:sdtContent>
  </w:sdt>
  <w:p w14:paraId="45519E06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24pt;height:13.5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8FEC0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00008"/>
    <w:multiLevelType w:val="hybridMultilevel"/>
    <w:tmpl w:val="2516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2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19"/>
  </w:num>
  <w:num w:numId="4">
    <w:abstractNumId w:val="34"/>
  </w:num>
  <w:num w:numId="5">
    <w:abstractNumId w:val="24"/>
  </w:num>
  <w:num w:numId="6">
    <w:abstractNumId w:val="39"/>
  </w:num>
  <w:num w:numId="7">
    <w:abstractNumId w:val="37"/>
  </w:num>
  <w:num w:numId="8">
    <w:abstractNumId w:val="30"/>
  </w:num>
  <w:num w:numId="9">
    <w:abstractNumId w:val="2"/>
    <w:lvlOverride w:ilvl="0">
      <w:startOverride w:val="1"/>
    </w:lvlOverride>
  </w:num>
  <w:num w:numId="10">
    <w:abstractNumId w:val="17"/>
  </w:num>
  <w:num w:numId="11">
    <w:abstractNumId w:val="41"/>
  </w:num>
  <w:num w:numId="12">
    <w:abstractNumId w:val="8"/>
  </w:num>
  <w:num w:numId="13">
    <w:abstractNumId w:val="32"/>
  </w:num>
  <w:num w:numId="14">
    <w:abstractNumId w:val="31"/>
  </w:num>
  <w:num w:numId="15">
    <w:abstractNumId w:val="9"/>
  </w:num>
  <w:num w:numId="16">
    <w:abstractNumId w:val="26"/>
  </w:num>
  <w:num w:numId="17">
    <w:abstractNumId w:val="42"/>
  </w:num>
  <w:num w:numId="18">
    <w:abstractNumId w:val="29"/>
  </w:num>
  <w:num w:numId="19">
    <w:abstractNumId w:val="7"/>
  </w:num>
  <w:num w:numId="20">
    <w:abstractNumId w:val="15"/>
  </w:num>
  <w:num w:numId="21">
    <w:abstractNumId w:val="13"/>
  </w:num>
  <w:num w:numId="22">
    <w:abstractNumId w:val="14"/>
    <w:lvlOverride w:ilvl="0">
      <w:startOverride w:val="1"/>
    </w:lvlOverride>
  </w:num>
  <w:num w:numId="23">
    <w:abstractNumId w:val="25"/>
  </w:num>
  <w:num w:numId="24">
    <w:abstractNumId w:val="20"/>
  </w:num>
  <w:num w:numId="25">
    <w:abstractNumId w:val="3"/>
  </w:num>
  <w:num w:numId="26">
    <w:abstractNumId w:val="40"/>
    <w:lvlOverride w:ilvl="0">
      <w:startOverride w:val="1"/>
    </w:lvlOverride>
  </w:num>
  <w:num w:numId="27">
    <w:abstractNumId w:val="36"/>
  </w:num>
  <w:num w:numId="28">
    <w:abstractNumId w:val="6"/>
    <w:lvlOverride w:ilvl="0">
      <w:startOverride w:val="1"/>
    </w:lvlOverride>
  </w:num>
  <w:num w:numId="29">
    <w:abstractNumId w:val="1"/>
  </w:num>
  <w:num w:numId="30">
    <w:abstractNumId w:val="22"/>
  </w:num>
  <w:num w:numId="31">
    <w:abstractNumId w:val="10"/>
  </w:num>
  <w:num w:numId="32">
    <w:abstractNumId w:val="16"/>
  </w:num>
  <w:num w:numId="33">
    <w:abstractNumId w:val="5"/>
  </w:num>
  <w:num w:numId="34">
    <w:abstractNumId w:val="18"/>
  </w:num>
  <w:num w:numId="35">
    <w:abstractNumId w:val="21"/>
    <w:lvlOverride w:ilvl="0">
      <w:startOverride w:val="1"/>
    </w:lvlOverride>
  </w:num>
  <w:num w:numId="36">
    <w:abstractNumId w:val="23"/>
  </w:num>
  <w:num w:numId="37">
    <w:abstractNumId w:val="28"/>
  </w:num>
  <w:num w:numId="38">
    <w:abstractNumId w:val="35"/>
  </w:num>
  <w:num w:numId="39">
    <w:abstractNumId w:val="27"/>
  </w:num>
  <w:num w:numId="40">
    <w:abstractNumId w:val="38"/>
  </w:num>
  <w:num w:numId="41">
    <w:abstractNumId w:val="11"/>
  </w:num>
  <w:num w:numId="42">
    <w:abstractNumId w:val="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4C"/>
    <w:rsid w:val="00027EF6"/>
    <w:rsid w:val="00053B4C"/>
    <w:rsid w:val="0005615D"/>
    <w:rsid w:val="0005651F"/>
    <w:rsid w:val="000630C9"/>
    <w:rsid w:val="000C715D"/>
    <w:rsid w:val="000E34D0"/>
    <w:rsid w:val="000F22D3"/>
    <w:rsid w:val="00145077"/>
    <w:rsid w:val="001605CB"/>
    <w:rsid w:val="0017374E"/>
    <w:rsid w:val="00174E06"/>
    <w:rsid w:val="0017573F"/>
    <w:rsid w:val="00194844"/>
    <w:rsid w:val="001E7EB9"/>
    <w:rsid w:val="00207992"/>
    <w:rsid w:val="00211C15"/>
    <w:rsid w:val="002735F0"/>
    <w:rsid w:val="00280676"/>
    <w:rsid w:val="002C64AA"/>
    <w:rsid w:val="002D30E1"/>
    <w:rsid w:val="002E774E"/>
    <w:rsid w:val="002F0439"/>
    <w:rsid w:val="002F10D1"/>
    <w:rsid w:val="00344124"/>
    <w:rsid w:val="00365207"/>
    <w:rsid w:val="00394575"/>
    <w:rsid w:val="00400985"/>
    <w:rsid w:val="00450EAB"/>
    <w:rsid w:val="00482351"/>
    <w:rsid w:val="004D154B"/>
    <w:rsid w:val="004F50A1"/>
    <w:rsid w:val="0051310A"/>
    <w:rsid w:val="00522999"/>
    <w:rsid w:val="005235C9"/>
    <w:rsid w:val="005930F6"/>
    <w:rsid w:val="005A21D2"/>
    <w:rsid w:val="005B69CC"/>
    <w:rsid w:val="005F23A3"/>
    <w:rsid w:val="0065297D"/>
    <w:rsid w:val="006709E1"/>
    <w:rsid w:val="00675B5F"/>
    <w:rsid w:val="00691773"/>
    <w:rsid w:val="0069231C"/>
    <w:rsid w:val="00694182"/>
    <w:rsid w:val="00697FCE"/>
    <w:rsid w:val="00722ABF"/>
    <w:rsid w:val="00774D48"/>
    <w:rsid w:val="007918F3"/>
    <w:rsid w:val="00794E38"/>
    <w:rsid w:val="0079683D"/>
    <w:rsid w:val="007E5FA6"/>
    <w:rsid w:val="00831A54"/>
    <w:rsid w:val="00837100"/>
    <w:rsid w:val="00842880"/>
    <w:rsid w:val="00876299"/>
    <w:rsid w:val="008C1D2F"/>
    <w:rsid w:val="009158F7"/>
    <w:rsid w:val="009177FE"/>
    <w:rsid w:val="00950F64"/>
    <w:rsid w:val="00963EBC"/>
    <w:rsid w:val="00993593"/>
    <w:rsid w:val="009B309B"/>
    <w:rsid w:val="009E4CD7"/>
    <w:rsid w:val="009F4E7C"/>
    <w:rsid w:val="00A013ED"/>
    <w:rsid w:val="00A14B64"/>
    <w:rsid w:val="00A3169A"/>
    <w:rsid w:val="00A36905"/>
    <w:rsid w:val="00A47C6C"/>
    <w:rsid w:val="00A50A7A"/>
    <w:rsid w:val="00AA6C88"/>
    <w:rsid w:val="00AE351E"/>
    <w:rsid w:val="00B21BE6"/>
    <w:rsid w:val="00B508DB"/>
    <w:rsid w:val="00B61781"/>
    <w:rsid w:val="00B84764"/>
    <w:rsid w:val="00B91752"/>
    <w:rsid w:val="00B92BFC"/>
    <w:rsid w:val="00B97B0D"/>
    <w:rsid w:val="00BE6A83"/>
    <w:rsid w:val="00C22302"/>
    <w:rsid w:val="00C304E1"/>
    <w:rsid w:val="00C8029B"/>
    <w:rsid w:val="00CB09D5"/>
    <w:rsid w:val="00CD0EAC"/>
    <w:rsid w:val="00CF0CAC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C7F9E"/>
    <w:rsid w:val="00DD122A"/>
    <w:rsid w:val="00DE6402"/>
    <w:rsid w:val="00E260B6"/>
    <w:rsid w:val="00E34132"/>
    <w:rsid w:val="00E73863"/>
    <w:rsid w:val="00E751AE"/>
    <w:rsid w:val="00E90B81"/>
    <w:rsid w:val="00EB51CC"/>
    <w:rsid w:val="00EC6F81"/>
    <w:rsid w:val="00F0181A"/>
    <w:rsid w:val="00F20FB5"/>
    <w:rsid w:val="00F22702"/>
    <w:rsid w:val="00F3404B"/>
    <w:rsid w:val="00F445D3"/>
    <w:rsid w:val="00F62566"/>
    <w:rsid w:val="00F85739"/>
    <w:rsid w:val="00FA674E"/>
    <w:rsid w:val="00FC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7933"/>
  <w15:docId w15:val="{258BF466-946E-4CBB-9F13-26A0452F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235C9"/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ind w:left="720"/>
      <w:contextualSpacing/>
    </w:p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C8029B"/>
    <w:pPr>
      <w:numPr>
        <w:numId w:val="42"/>
      </w:numPr>
      <w:contextualSpacing/>
    </w:pPr>
  </w:style>
  <w:style w:type="paragraph" w:styleId="af7">
    <w:name w:val="List"/>
    <w:basedOn w:val="a0"/>
    <w:uiPriority w:val="99"/>
    <w:unhideWhenUsed/>
    <w:rsid w:val="00C304E1"/>
    <w:pPr>
      <w:ind w:left="283" w:hanging="283"/>
      <w:contextualSpacing/>
    </w:pPr>
  </w:style>
  <w:style w:type="paragraph" w:styleId="af8">
    <w:name w:val="Body Text Indent"/>
    <w:basedOn w:val="a0"/>
    <w:link w:val="af9"/>
    <w:uiPriority w:val="99"/>
    <w:semiHidden/>
    <w:unhideWhenUsed/>
    <w:rsid w:val="00C304E1"/>
    <w:pPr>
      <w:spacing w:after="120"/>
      <w:ind w:left="283"/>
    </w:pPr>
  </w:style>
  <w:style w:type="character" w:customStyle="1" w:styleId="af9">
    <w:name w:val="Основной текст с отступом Знак"/>
    <w:basedOn w:val="a2"/>
    <w:link w:val="af8"/>
    <w:uiPriority w:val="99"/>
    <w:semiHidden/>
    <w:rsid w:val="00C304E1"/>
  </w:style>
  <w:style w:type="paragraph" w:styleId="2">
    <w:name w:val="Body Text First Indent 2"/>
    <w:basedOn w:val="af8"/>
    <w:link w:val="20"/>
    <w:uiPriority w:val="99"/>
    <w:unhideWhenUsed/>
    <w:rsid w:val="00C304E1"/>
    <w:pPr>
      <w:spacing w:after="160"/>
      <w:ind w:left="360" w:firstLine="360"/>
    </w:pPr>
  </w:style>
  <w:style w:type="character" w:customStyle="1" w:styleId="20">
    <w:name w:val="Красная строка 2 Знак"/>
    <w:basedOn w:val="af9"/>
    <w:link w:val="2"/>
    <w:uiPriority w:val="99"/>
    <w:rsid w:val="00C304E1"/>
  </w:style>
  <w:style w:type="paragraph" w:styleId="afa">
    <w:name w:val="Balloon Text"/>
    <w:basedOn w:val="a0"/>
    <w:link w:val="afb"/>
    <w:uiPriority w:val="99"/>
    <w:semiHidden/>
    <w:unhideWhenUsed/>
    <w:rsid w:val="0069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sid w:val="00691773"/>
    <w:rPr>
      <w:rFonts w:ascii="Tahoma" w:hAnsi="Tahoma" w:cs="Tahoma"/>
      <w:sz w:val="16"/>
      <w:szCs w:val="16"/>
    </w:rPr>
  </w:style>
  <w:style w:type="character" w:customStyle="1" w:styleId="afc">
    <w:name w:val="Основной текст_"/>
    <w:basedOn w:val="a2"/>
    <w:link w:val="12"/>
    <w:locked/>
    <w:rsid w:val="00691773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c"/>
    <w:rsid w:val="0069177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6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8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AA7AB-DA6B-45B2-ABB6-FDDFCD5FD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2</cp:revision>
  <cp:lastPrinted>2025-04-04T12:53:00Z</cp:lastPrinted>
  <dcterms:created xsi:type="dcterms:W3CDTF">2025-04-04T12:54:00Z</dcterms:created>
  <dcterms:modified xsi:type="dcterms:W3CDTF">2025-04-04T12:54:00Z</dcterms:modified>
</cp:coreProperties>
</file>